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F8F90" w14:textId="77777777" w:rsidR="005E4BE6" w:rsidRDefault="005E4BE6" w:rsidP="00B940DC">
      <w:pPr>
        <w:pStyle w:val="Heading1"/>
        <w:spacing w:line="240" w:lineRule="auto"/>
        <w:jc w:val="center"/>
        <w:rPr>
          <w:rFonts w:ascii="Times New Roman" w:hAnsi="Times New Roman" w:cs="Times New Roman"/>
          <w:sz w:val="24"/>
          <w:szCs w:val="24"/>
        </w:rPr>
      </w:pPr>
    </w:p>
    <w:p w14:paraId="25533372" w14:textId="221090F3" w:rsidR="005E4BE6" w:rsidRDefault="005E4BE6" w:rsidP="00B940DC">
      <w:pPr>
        <w:pStyle w:val="Heading1"/>
        <w:spacing w:line="240" w:lineRule="auto"/>
        <w:jc w:val="center"/>
        <w:rPr>
          <w:rFonts w:ascii="Times New Roman" w:hAnsi="Times New Roman" w:cs="Times New Roman"/>
          <w:sz w:val="24"/>
          <w:szCs w:val="24"/>
        </w:rPr>
      </w:pPr>
      <w:r w:rsidRPr="0043728B">
        <w:rPr>
          <w:rFonts w:ascii="Times New Roman" w:hAnsi="Times New Roman" w:cs="Times New Roman"/>
          <w:sz w:val="24"/>
          <w:szCs w:val="24"/>
        </w:rPr>
        <w:t>HANKELEPING</w:t>
      </w:r>
    </w:p>
    <w:p w14:paraId="03E975BC" w14:textId="0B3CDA08" w:rsidR="005E4BE6" w:rsidRPr="00FA227D" w:rsidRDefault="005E4BE6" w:rsidP="00B940DC">
      <w:pPr>
        <w:spacing w:line="240" w:lineRule="auto"/>
        <w:jc w:val="center"/>
      </w:pPr>
      <w:r>
        <w:t xml:space="preserve">nr </w:t>
      </w:r>
      <w:r w:rsidRPr="002528F5">
        <w:rPr>
          <w:highlight w:val="lightGray"/>
        </w:rPr>
        <w:t>…………………………………….</w:t>
      </w:r>
    </w:p>
    <w:p w14:paraId="2E564E31" w14:textId="77777777" w:rsidR="005E4BE6" w:rsidRDefault="005E4BE6" w:rsidP="00B940DC">
      <w:pPr>
        <w:spacing w:after="0" w:line="240" w:lineRule="auto"/>
        <w:jc w:val="right"/>
        <w:rPr>
          <w:rFonts w:ascii="Times New Roman" w:hAnsi="Times New Roman" w:cs="Times New Roman"/>
          <w:i/>
          <w:sz w:val="24"/>
          <w:szCs w:val="24"/>
        </w:rPr>
      </w:pPr>
      <w:r w:rsidRPr="0043728B">
        <w:rPr>
          <w:rFonts w:ascii="Times New Roman" w:hAnsi="Times New Roman" w:cs="Times New Roman"/>
          <w:i/>
          <w:sz w:val="24"/>
          <w:szCs w:val="24"/>
        </w:rPr>
        <w:t>Lepingu sõlmimise kuupäevaks</w:t>
      </w:r>
    </w:p>
    <w:p w14:paraId="40027DAD" w14:textId="77777777" w:rsidR="005E4BE6" w:rsidRPr="0043728B" w:rsidRDefault="005E4BE6" w:rsidP="00B940DC">
      <w:pPr>
        <w:spacing w:after="0" w:line="240" w:lineRule="auto"/>
        <w:jc w:val="right"/>
        <w:rPr>
          <w:rFonts w:ascii="Times New Roman" w:hAnsi="Times New Roman" w:cs="Times New Roman"/>
          <w:i/>
          <w:sz w:val="24"/>
          <w:szCs w:val="24"/>
        </w:rPr>
      </w:pPr>
      <w:r w:rsidRPr="0043728B">
        <w:rPr>
          <w:rFonts w:ascii="Times New Roman" w:hAnsi="Times New Roman" w:cs="Times New Roman"/>
          <w:i/>
          <w:sz w:val="24"/>
          <w:szCs w:val="24"/>
        </w:rPr>
        <w:t>loetakse viimase digitaalallkirja kuupäeva</w:t>
      </w:r>
    </w:p>
    <w:p w14:paraId="3A9C2173" w14:textId="77777777" w:rsidR="005E4BE6" w:rsidRDefault="005E4BE6" w:rsidP="00B940DC">
      <w:pPr>
        <w:spacing w:line="240" w:lineRule="auto"/>
        <w:jc w:val="both"/>
        <w:rPr>
          <w:rFonts w:ascii="Times New Roman" w:hAnsi="Times New Roman" w:cs="Times New Roman"/>
          <w:sz w:val="24"/>
          <w:szCs w:val="24"/>
        </w:rPr>
      </w:pPr>
    </w:p>
    <w:p w14:paraId="12BC1D2F" w14:textId="5C262E46" w:rsidR="005E4BE6" w:rsidRPr="0043728B" w:rsidRDefault="005E4BE6" w:rsidP="00B940DC">
      <w:pPr>
        <w:spacing w:line="240" w:lineRule="auto"/>
        <w:jc w:val="both"/>
        <w:rPr>
          <w:rFonts w:ascii="Times New Roman" w:hAnsi="Times New Roman" w:cs="Times New Roman"/>
          <w:sz w:val="24"/>
          <w:szCs w:val="24"/>
        </w:rPr>
      </w:pPr>
      <w:r w:rsidRPr="002528F5">
        <w:rPr>
          <w:rFonts w:ascii="Times New Roman" w:hAnsi="Times New Roman" w:cs="Times New Roman"/>
          <w:b/>
          <w:bCs/>
          <w:sz w:val="24"/>
          <w:szCs w:val="24"/>
          <w:highlight w:val="lightGray"/>
        </w:rPr>
        <w:t>……</w:t>
      </w:r>
      <w:r w:rsidR="00D57258">
        <w:rPr>
          <w:rFonts w:ascii="Times New Roman" w:hAnsi="Times New Roman" w:cs="Times New Roman"/>
          <w:b/>
          <w:bCs/>
          <w:sz w:val="24"/>
          <w:szCs w:val="24"/>
          <w:highlight w:val="lightGray"/>
        </w:rPr>
        <w:t>....</w:t>
      </w:r>
      <w:r w:rsidRPr="002528F5">
        <w:rPr>
          <w:rFonts w:ascii="Times New Roman" w:hAnsi="Times New Roman" w:cs="Times New Roman"/>
          <w:b/>
          <w:bCs/>
          <w:sz w:val="24"/>
          <w:szCs w:val="24"/>
          <w:highlight w:val="lightGray"/>
        </w:rPr>
        <w:t>…</w:t>
      </w:r>
      <w:r w:rsidRPr="00E20451">
        <w:rPr>
          <w:rFonts w:ascii="Times New Roman" w:hAnsi="Times New Roman" w:cs="Times New Roman"/>
          <w:sz w:val="24"/>
          <w:szCs w:val="24"/>
        </w:rPr>
        <w:t xml:space="preserve"> (edaspidi nimetatud Müüja), registrikood </w:t>
      </w:r>
      <w:r w:rsidRPr="002528F5">
        <w:rPr>
          <w:rFonts w:ascii="Times New Roman" w:hAnsi="Times New Roman" w:cs="Times New Roman"/>
          <w:sz w:val="24"/>
          <w:szCs w:val="24"/>
          <w:highlight w:val="lightGray"/>
        </w:rPr>
        <w:t>…</w:t>
      </w:r>
      <w:r w:rsidR="00D57258">
        <w:rPr>
          <w:rFonts w:ascii="Times New Roman" w:hAnsi="Times New Roman" w:cs="Times New Roman"/>
          <w:sz w:val="24"/>
          <w:szCs w:val="24"/>
          <w:highlight w:val="lightGray"/>
        </w:rPr>
        <w:t>...</w:t>
      </w:r>
      <w:r w:rsidRPr="002528F5">
        <w:rPr>
          <w:rFonts w:ascii="Times New Roman" w:hAnsi="Times New Roman" w:cs="Times New Roman"/>
          <w:sz w:val="24"/>
          <w:szCs w:val="24"/>
          <w:highlight w:val="lightGray"/>
        </w:rPr>
        <w:t>…..</w:t>
      </w:r>
      <w:r w:rsidRPr="00E20451">
        <w:rPr>
          <w:rFonts w:ascii="Times New Roman" w:hAnsi="Times New Roman" w:cs="Times New Roman"/>
          <w:sz w:val="24"/>
          <w:szCs w:val="24"/>
        </w:rPr>
        <w:t xml:space="preserve">, asukohaga </w:t>
      </w:r>
      <w:r w:rsidRPr="002528F5">
        <w:rPr>
          <w:rFonts w:ascii="Times New Roman" w:hAnsi="Times New Roman" w:cs="Times New Roman"/>
          <w:sz w:val="24"/>
          <w:szCs w:val="24"/>
          <w:highlight w:val="lightGray"/>
        </w:rPr>
        <w:t>………</w:t>
      </w:r>
      <w:r w:rsidR="00D57258">
        <w:rPr>
          <w:rFonts w:ascii="Times New Roman" w:hAnsi="Times New Roman" w:cs="Times New Roman"/>
          <w:sz w:val="24"/>
          <w:szCs w:val="24"/>
          <w:highlight w:val="lightGray"/>
        </w:rPr>
        <w:t>...</w:t>
      </w:r>
      <w:r w:rsidRPr="002528F5">
        <w:rPr>
          <w:rFonts w:ascii="Times New Roman" w:hAnsi="Times New Roman" w:cs="Times New Roman"/>
          <w:sz w:val="24"/>
          <w:szCs w:val="24"/>
          <w:highlight w:val="lightGray"/>
        </w:rPr>
        <w:t>..</w:t>
      </w:r>
      <w:r w:rsidRPr="00E20451">
        <w:rPr>
          <w:rFonts w:ascii="Times New Roman" w:hAnsi="Times New Roman" w:cs="Times New Roman"/>
          <w:sz w:val="24"/>
          <w:szCs w:val="24"/>
        </w:rPr>
        <w:t xml:space="preserve">, mida esindab </w:t>
      </w:r>
      <w:r w:rsidRPr="002528F5">
        <w:rPr>
          <w:rFonts w:ascii="Times New Roman" w:hAnsi="Times New Roman" w:cs="Times New Roman"/>
          <w:sz w:val="24"/>
          <w:szCs w:val="24"/>
          <w:highlight w:val="lightGray"/>
        </w:rPr>
        <w:t>…</w:t>
      </w:r>
      <w:r w:rsidR="00D57258">
        <w:rPr>
          <w:rFonts w:ascii="Times New Roman" w:hAnsi="Times New Roman" w:cs="Times New Roman"/>
          <w:sz w:val="24"/>
          <w:szCs w:val="24"/>
          <w:highlight w:val="lightGray"/>
        </w:rPr>
        <w:t>...</w:t>
      </w:r>
      <w:r w:rsidRPr="002528F5">
        <w:rPr>
          <w:rFonts w:ascii="Times New Roman" w:hAnsi="Times New Roman" w:cs="Times New Roman"/>
          <w:sz w:val="24"/>
          <w:szCs w:val="24"/>
          <w:highlight w:val="lightGray"/>
        </w:rPr>
        <w:t>…….</w:t>
      </w:r>
      <w:r w:rsidRPr="00E20451">
        <w:rPr>
          <w:rFonts w:ascii="Times New Roman" w:hAnsi="Times New Roman" w:cs="Times New Roman"/>
          <w:sz w:val="24"/>
          <w:szCs w:val="24"/>
        </w:rPr>
        <w:t xml:space="preserve"> alusel </w:t>
      </w:r>
      <w:r w:rsidRPr="002528F5">
        <w:rPr>
          <w:rFonts w:ascii="Times New Roman" w:hAnsi="Times New Roman" w:cs="Times New Roman"/>
          <w:sz w:val="24"/>
          <w:szCs w:val="24"/>
          <w:highlight w:val="lightGray"/>
        </w:rPr>
        <w:t>……</w:t>
      </w:r>
      <w:r w:rsidR="00D57258">
        <w:rPr>
          <w:rFonts w:ascii="Times New Roman" w:hAnsi="Times New Roman" w:cs="Times New Roman"/>
          <w:sz w:val="24"/>
          <w:szCs w:val="24"/>
          <w:highlight w:val="lightGray"/>
        </w:rPr>
        <w:t>.......</w:t>
      </w:r>
      <w:r w:rsidRPr="002528F5">
        <w:rPr>
          <w:rFonts w:ascii="Times New Roman" w:hAnsi="Times New Roman" w:cs="Times New Roman"/>
          <w:sz w:val="24"/>
          <w:szCs w:val="24"/>
          <w:highlight w:val="lightGray"/>
        </w:rPr>
        <w:t>….</w:t>
      </w:r>
      <w:r w:rsidRPr="00E20451">
        <w:rPr>
          <w:rFonts w:ascii="Times New Roman" w:hAnsi="Times New Roman" w:cs="Times New Roman"/>
          <w:sz w:val="24"/>
          <w:szCs w:val="24"/>
        </w:rPr>
        <w:t>.,</w:t>
      </w:r>
    </w:p>
    <w:p w14:paraId="55B856D6" w14:textId="77777777" w:rsidR="005E4BE6" w:rsidRPr="0043728B" w:rsidRDefault="005E4BE6" w:rsidP="00B940DC">
      <w:pPr>
        <w:spacing w:line="240" w:lineRule="auto"/>
        <w:jc w:val="both"/>
        <w:rPr>
          <w:rFonts w:ascii="Times New Roman" w:hAnsi="Times New Roman" w:cs="Times New Roman"/>
          <w:sz w:val="24"/>
          <w:szCs w:val="24"/>
        </w:rPr>
      </w:pPr>
      <w:r w:rsidRPr="0043728B">
        <w:rPr>
          <w:rFonts w:ascii="Times New Roman" w:hAnsi="Times New Roman" w:cs="Times New Roman"/>
          <w:sz w:val="24"/>
          <w:szCs w:val="24"/>
        </w:rPr>
        <w:t>ja</w:t>
      </w:r>
    </w:p>
    <w:p w14:paraId="1BE82384" w14:textId="23B5096D" w:rsidR="005E4BE6" w:rsidRPr="0025319C" w:rsidRDefault="005E4BE6" w:rsidP="00B940DC">
      <w:pPr>
        <w:spacing w:line="240" w:lineRule="auto"/>
        <w:jc w:val="both"/>
        <w:rPr>
          <w:rFonts w:ascii="Times New Roman" w:hAnsi="Times New Roman" w:cs="Times New Roman"/>
          <w:sz w:val="24"/>
          <w:szCs w:val="24"/>
        </w:rPr>
      </w:pPr>
      <w:r w:rsidRPr="00E20451">
        <w:rPr>
          <w:rFonts w:ascii="Times New Roman" w:hAnsi="Times New Roman" w:cs="Times New Roman"/>
          <w:b/>
          <w:bCs/>
          <w:sz w:val="24"/>
          <w:szCs w:val="24"/>
        </w:rPr>
        <w:t>Aktsiaselts Rakvere Haigla</w:t>
      </w:r>
      <w:r w:rsidRPr="00E20451">
        <w:rPr>
          <w:rFonts w:ascii="Times New Roman" w:hAnsi="Times New Roman" w:cs="Times New Roman"/>
          <w:sz w:val="24"/>
          <w:szCs w:val="24"/>
        </w:rPr>
        <w:t xml:space="preserve"> (edaspidi nimetatud Ostja), registrikood 10856624, asukohaga Lõuna põik 1, Rakvere 44316, mida esindab</w:t>
      </w:r>
      <w:r w:rsidR="00D93E33">
        <w:rPr>
          <w:rFonts w:ascii="Times New Roman" w:hAnsi="Times New Roman" w:cs="Times New Roman"/>
          <w:sz w:val="24"/>
          <w:szCs w:val="24"/>
        </w:rPr>
        <w:t xml:space="preserve"> juhatuse esimees Ain Suurkaev</w:t>
      </w:r>
    </w:p>
    <w:p w14:paraId="33A73547" w14:textId="77777777" w:rsidR="005E4BE6" w:rsidRDefault="005E4BE6" w:rsidP="00B940DC">
      <w:pPr>
        <w:spacing w:line="240" w:lineRule="auto"/>
        <w:jc w:val="both"/>
        <w:rPr>
          <w:rFonts w:ascii="Times New Roman" w:hAnsi="Times New Roman" w:cs="Times New Roman"/>
          <w:sz w:val="24"/>
          <w:szCs w:val="24"/>
        </w:rPr>
      </w:pPr>
      <w:r w:rsidRPr="0043728B">
        <w:rPr>
          <w:rFonts w:ascii="Times New Roman" w:hAnsi="Times New Roman" w:cs="Times New Roman"/>
          <w:sz w:val="24"/>
          <w:szCs w:val="24"/>
        </w:rPr>
        <w:t xml:space="preserve">keda nimetatakse käesolevas hankelepingus (edaspidi nimetatud Leping) edaspidi eraldi ka Pool või koos Pooled, </w:t>
      </w:r>
    </w:p>
    <w:p w14:paraId="30B3B2B8" w14:textId="2DEBA202" w:rsidR="005E4BE6" w:rsidRPr="0043728B" w:rsidRDefault="005E4BE6" w:rsidP="00B940DC">
      <w:pPr>
        <w:spacing w:line="240" w:lineRule="auto"/>
        <w:jc w:val="both"/>
        <w:rPr>
          <w:rFonts w:ascii="Times New Roman" w:hAnsi="Times New Roman" w:cs="Times New Roman"/>
          <w:sz w:val="24"/>
          <w:szCs w:val="24"/>
        </w:rPr>
      </w:pPr>
      <w:r w:rsidRPr="0043728B">
        <w:rPr>
          <w:rFonts w:ascii="Times New Roman" w:hAnsi="Times New Roman" w:cs="Times New Roman"/>
          <w:sz w:val="24"/>
          <w:szCs w:val="24"/>
        </w:rPr>
        <w:t>sõlmisid käesoleva Lepingu alljärgnevas:</w:t>
      </w:r>
    </w:p>
    <w:p w14:paraId="78DC1315" w14:textId="055161E3" w:rsidR="005E4BE6" w:rsidRPr="002C30B5" w:rsidRDefault="005E4BE6" w:rsidP="00B940DC">
      <w:pPr>
        <w:numPr>
          <w:ilvl w:val="0"/>
          <w:numId w:val="1"/>
        </w:numPr>
        <w:spacing w:before="240" w:after="60" w:line="240"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ÜLDSÄTTED</w:t>
      </w:r>
    </w:p>
    <w:p w14:paraId="2DD50F75" w14:textId="0D7BE3D4" w:rsidR="005E4BE6" w:rsidRPr="00A74328" w:rsidRDefault="00A74328" w:rsidP="00B940DC">
      <w:pPr>
        <w:pStyle w:val="ListParagraph"/>
        <w:numPr>
          <w:ilvl w:val="1"/>
          <w:numId w:val="1"/>
        </w:numPr>
        <w:spacing w:line="240" w:lineRule="auto"/>
        <w:ind w:left="426" w:hanging="426"/>
        <w:jc w:val="both"/>
        <w:rPr>
          <w:rFonts w:ascii="Times New Roman" w:eastAsia="Times New Roman" w:hAnsi="Times New Roman" w:cs="Times New Roman"/>
          <w:bCs/>
          <w:sz w:val="24"/>
          <w:szCs w:val="24"/>
        </w:rPr>
      </w:pPr>
      <w:r w:rsidRPr="00A74328">
        <w:rPr>
          <w:rFonts w:ascii="Times New Roman" w:eastAsia="Times New Roman" w:hAnsi="Times New Roman" w:cs="Times New Roman"/>
          <w:bCs/>
          <w:sz w:val="24"/>
          <w:szCs w:val="24"/>
        </w:rPr>
        <w:t>Pooled lähtuvad Lepingu sõlmimisel Eesti Vabariigi õigusaktidest ning käesolevast Lepingust ja selle lisadest.</w:t>
      </w:r>
    </w:p>
    <w:p w14:paraId="020AF689" w14:textId="2E5DF31B" w:rsidR="005E4BE6" w:rsidRDefault="005E4BE6" w:rsidP="00B940DC">
      <w:pPr>
        <w:pStyle w:val="ListParagraph"/>
        <w:numPr>
          <w:ilvl w:val="1"/>
          <w:numId w:val="1"/>
        </w:numPr>
        <w:spacing w:line="240" w:lineRule="auto"/>
        <w:ind w:left="426" w:hanging="426"/>
        <w:jc w:val="both"/>
        <w:rPr>
          <w:rFonts w:ascii="Times New Roman" w:eastAsia="Times New Roman" w:hAnsi="Times New Roman" w:cs="Times New Roman"/>
          <w:bCs/>
          <w:sz w:val="24"/>
          <w:szCs w:val="24"/>
        </w:rPr>
      </w:pPr>
      <w:r w:rsidRPr="00694511">
        <w:rPr>
          <w:rFonts w:ascii="Times New Roman" w:eastAsia="Times New Roman" w:hAnsi="Times New Roman" w:cs="Times New Roman"/>
          <w:bCs/>
          <w:sz w:val="24"/>
          <w:szCs w:val="24"/>
        </w:rPr>
        <w:t>Lepingu lahutamatuks osaks on:</w:t>
      </w:r>
    </w:p>
    <w:p w14:paraId="79A08E27" w14:textId="28123E4D" w:rsidR="005E4BE6" w:rsidRDefault="00D93E33" w:rsidP="00B940DC">
      <w:pPr>
        <w:pStyle w:val="ListParagraph"/>
        <w:numPr>
          <w:ilvl w:val="2"/>
          <w:numId w:val="1"/>
        </w:numPr>
        <w:spacing w:line="240" w:lineRule="auto"/>
        <w:ind w:left="993" w:hanging="6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Lisa 1 Tehniline kirjeldus, millele lisatud pdf formaadis trükitavate blankettide näidised. </w:t>
      </w:r>
    </w:p>
    <w:p w14:paraId="1F7A6AB4" w14:textId="7174AD2F" w:rsidR="005E4BE6" w:rsidRDefault="005E4BE6" w:rsidP="00B940DC">
      <w:pPr>
        <w:pStyle w:val="ListParagraph"/>
        <w:numPr>
          <w:ilvl w:val="2"/>
          <w:numId w:val="1"/>
        </w:numPr>
        <w:spacing w:after="0" w:line="240" w:lineRule="auto"/>
        <w:ind w:left="993" w:hanging="658"/>
        <w:jc w:val="both"/>
        <w:rPr>
          <w:rFonts w:ascii="Times New Roman" w:eastAsia="Times New Roman" w:hAnsi="Times New Roman" w:cs="Times New Roman"/>
          <w:bCs/>
          <w:sz w:val="24"/>
          <w:szCs w:val="24"/>
        </w:rPr>
      </w:pPr>
      <w:r w:rsidRPr="00694511">
        <w:rPr>
          <w:rFonts w:ascii="Times New Roman" w:eastAsia="Times New Roman" w:hAnsi="Times New Roman" w:cs="Times New Roman"/>
          <w:bCs/>
          <w:sz w:val="24"/>
          <w:szCs w:val="24"/>
        </w:rPr>
        <w:t xml:space="preserve">Müüja </w:t>
      </w:r>
      <w:r>
        <w:rPr>
          <w:rFonts w:ascii="Times New Roman" w:eastAsia="Times New Roman" w:hAnsi="Times New Roman" w:cs="Times New Roman"/>
          <w:bCs/>
          <w:sz w:val="24"/>
          <w:szCs w:val="24"/>
        </w:rPr>
        <w:t xml:space="preserve">poolt </w:t>
      </w:r>
      <w:r w:rsidR="00D93E33">
        <w:rPr>
          <w:rFonts w:ascii="Times New Roman" w:eastAsia="Times New Roman" w:hAnsi="Times New Roman" w:cs="Times New Roman"/>
          <w:bCs/>
          <w:sz w:val="24"/>
          <w:szCs w:val="24"/>
        </w:rPr>
        <w:t xml:space="preserve">Lisa 1 kujul </w:t>
      </w:r>
      <w:r w:rsidRPr="00694511">
        <w:rPr>
          <w:rFonts w:ascii="Times New Roman" w:eastAsia="Times New Roman" w:hAnsi="Times New Roman" w:cs="Times New Roman"/>
          <w:bCs/>
          <w:sz w:val="24"/>
          <w:szCs w:val="24"/>
        </w:rPr>
        <w:t>esitatud pakkumus</w:t>
      </w:r>
      <w:r>
        <w:rPr>
          <w:rFonts w:ascii="Times New Roman" w:eastAsia="Times New Roman" w:hAnsi="Times New Roman" w:cs="Times New Roman"/>
          <w:bCs/>
          <w:sz w:val="24"/>
          <w:szCs w:val="24"/>
        </w:rPr>
        <w:t xml:space="preserve"> </w:t>
      </w:r>
      <w:r w:rsidRPr="00331613">
        <w:rPr>
          <w:rFonts w:ascii="Times New Roman" w:eastAsia="Times New Roman" w:hAnsi="Times New Roman" w:cs="Times New Roman"/>
          <w:bCs/>
          <w:sz w:val="24"/>
          <w:szCs w:val="24"/>
        </w:rPr>
        <w:t>(edaspidi nimetatud pakkumus)</w:t>
      </w:r>
      <w:r w:rsidRPr="00694511">
        <w:rPr>
          <w:rFonts w:ascii="Times New Roman" w:eastAsia="Times New Roman" w:hAnsi="Times New Roman" w:cs="Times New Roman"/>
          <w:bCs/>
          <w:sz w:val="24"/>
          <w:szCs w:val="24"/>
        </w:rPr>
        <w:t>.</w:t>
      </w:r>
    </w:p>
    <w:p w14:paraId="5DC9EAD4" w14:textId="74D61950" w:rsidR="00F056B4" w:rsidRPr="007D4D67" w:rsidRDefault="00F056B4" w:rsidP="00B940DC">
      <w:pPr>
        <w:numPr>
          <w:ilvl w:val="1"/>
          <w:numId w:val="1"/>
        </w:numPr>
        <w:tabs>
          <w:tab w:val="left" w:pos="1843"/>
        </w:tabs>
        <w:spacing w:after="0" w:line="240" w:lineRule="auto"/>
        <w:ind w:left="425" w:hanging="510"/>
        <w:jc w:val="both"/>
        <w:rPr>
          <w:rFonts w:ascii="Times New Roman" w:eastAsia="Times New Roman" w:hAnsi="Times New Roman" w:cs="Times New Roman"/>
          <w:sz w:val="24"/>
          <w:szCs w:val="24"/>
        </w:rPr>
      </w:pPr>
      <w:r w:rsidRPr="007D4D67">
        <w:rPr>
          <w:rFonts w:ascii="Times New Roman" w:eastAsia="Times New Roman" w:hAnsi="Times New Roman" w:cs="Times New Roman"/>
          <w:sz w:val="24"/>
          <w:szCs w:val="24"/>
        </w:rPr>
        <w:t>Pooled on kokku leppinud, et Lepingu punktis 1.2.1</w:t>
      </w:r>
      <w:r w:rsidR="00D93E33">
        <w:rPr>
          <w:rFonts w:ascii="Times New Roman" w:eastAsia="Times New Roman" w:hAnsi="Times New Roman" w:cs="Times New Roman"/>
          <w:sz w:val="24"/>
          <w:szCs w:val="24"/>
        </w:rPr>
        <w:t xml:space="preserve"> ja 1.2.2.</w:t>
      </w:r>
      <w:r w:rsidRPr="007D4D67">
        <w:rPr>
          <w:rFonts w:ascii="Times New Roman" w:eastAsia="Times New Roman" w:hAnsi="Times New Roman" w:cs="Times New Roman"/>
          <w:sz w:val="24"/>
          <w:szCs w:val="24"/>
        </w:rPr>
        <w:t>nimetatud dokumente  Lepingu</w:t>
      </w:r>
      <w:r w:rsidR="00D93E33">
        <w:rPr>
          <w:rFonts w:ascii="Times New Roman" w:eastAsia="Times New Roman" w:hAnsi="Times New Roman" w:cs="Times New Roman"/>
          <w:sz w:val="24"/>
          <w:szCs w:val="24"/>
        </w:rPr>
        <w:t>le uuesti ei lisata ega</w:t>
      </w:r>
      <w:r w:rsidRPr="007D4D67">
        <w:rPr>
          <w:rFonts w:ascii="Times New Roman" w:eastAsia="Times New Roman" w:hAnsi="Times New Roman" w:cs="Times New Roman"/>
          <w:sz w:val="24"/>
          <w:szCs w:val="24"/>
        </w:rPr>
        <w:t xml:space="preserve"> allkirjastata</w:t>
      </w:r>
      <w:r w:rsidR="00D93E33">
        <w:rPr>
          <w:rFonts w:ascii="Times New Roman" w:eastAsia="Times New Roman" w:hAnsi="Times New Roman" w:cs="Times New Roman"/>
          <w:sz w:val="24"/>
          <w:szCs w:val="24"/>
        </w:rPr>
        <w:t>.</w:t>
      </w:r>
      <w:r w:rsidRPr="007D4D67">
        <w:rPr>
          <w:rFonts w:ascii="Times New Roman" w:eastAsia="Times New Roman" w:hAnsi="Times New Roman" w:cs="Times New Roman"/>
          <w:sz w:val="24"/>
          <w:szCs w:val="24"/>
        </w:rPr>
        <w:t xml:space="preserve"> </w:t>
      </w:r>
    </w:p>
    <w:p w14:paraId="1134A7D9" w14:textId="1F210CC6" w:rsidR="005E4BE6" w:rsidRPr="0043728B" w:rsidRDefault="005E4BE6"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 xml:space="preserve">LEPINGU </w:t>
      </w:r>
      <w:r w:rsidR="00821C0D">
        <w:rPr>
          <w:rFonts w:ascii="Times New Roman" w:eastAsia="Times New Roman" w:hAnsi="Times New Roman" w:cs="Times New Roman"/>
          <w:b/>
          <w:bCs/>
          <w:sz w:val="24"/>
          <w:szCs w:val="24"/>
        </w:rPr>
        <w:t xml:space="preserve">ESE </w:t>
      </w:r>
      <w:r w:rsidR="00872172">
        <w:rPr>
          <w:rFonts w:ascii="Times New Roman" w:eastAsia="Times New Roman" w:hAnsi="Times New Roman" w:cs="Times New Roman"/>
          <w:b/>
          <w:bCs/>
          <w:sz w:val="24"/>
          <w:szCs w:val="24"/>
        </w:rPr>
        <w:t xml:space="preserve">JA </w:t>
      </w:r>
      <w:r w:rsidRPr="0043728B">
        <w:rPr>
          <w:rFonts w:ascii="Times New Roman" w:eastAsia="Times New Roman" w:hAnsi="Times New Roman" w:cs="Times New Roman"/>
          <w:b/>
          <w:bCs/>
          <w:sz w:val="24"/>
          <w:szCs w:val="24"/>
        </w:rPr>
        <w:t>TÄHTAEG</w:t>
      </w:r>
    </w:p>
    <w:p w14:paraId="007B5377" w14:textId="77777777" w:rsidR="004D1CFF" w:rsidRPr="004D1CFF" w:rsidRDefault="00821C0D" w:rsidP="00B940DC">
      <w:pPr>
        <w:pStyle w:val="ListParagraph"/>
        <w:numPr>
          <w:ilvl w:val="1"/>
          <w:numId w:val="1"/>
        </w:numPr>
        <w:spacing w:line="240" w:lineRule="auto"/>
        <w:ind w:left="426" w:hanging="426"/>
        <w:jc w:val="both"/>
        <w:rPr>
          <w:rFonts w:ascii="Times New Roman" w:hAnsi="Times New Roman" w:cs="Times New Roman"/>
          <w:bCs/>
          <w:sz w:val="24"/>
          <w:szCs w:val="24"/>
        </w:rPr>
      </w:pPr>
      <w:r w:rsidRPr="004D1CFF">
        <w:rPr>
          <w:rFonts w:ascii="Times New Roman" w:eastAsia="Times New Roman" w:hAnsi="Times New Roman" w:cs="Times New Roman"/>
          <w:bCs/>
          <w:sz w:val="24"/>
          <w:szCs w:val="24"/>
        </w:rPr>
        <w:t xml:space="preserve">Lepingu esemeks on </w:t>
      </w:r>
      <w:r w:rsidRPr="004D1CFF">
        <w:rPr>
          <w:rFonts w:ascii="Times New Roman" w:eastAsia="Times New Roman" w:hAnsi="Times New Roman" w:cs="Times New Roman"/>
          <w:b/>
          <w:bCs/>
          <w:sz w:val="24"/>
          <w:szCs w:val="24"/>
          <w:lang w:eastAsia="ar-SA"/>
        </w:rPr>
        <w:t xml:space="preserve">Aktsiaselts Rakvere Haiglale blankettide </w:t>
      </w:r>
      <w:r w:rsidRPr="004D1CFF">
        <w:rPr>
          <w:rFonts w:ascii="Times New Roman" w:eastAsia="Times New Roman" w:hAnsi="Times New Roman" w:cs="Times New Roman"/>
          <w:sz w:val="24"/>
          <w:szCs w:val="24"/>
          <w:lang w:eastAsia="ar-SA"/>
        </w:rPr>
        <w:t>(edaspidi kaup/kaubad)</w:t>
      </w:r>
      <w:r w:rsidRPr="004D1CFF">
        <w:rPr>
          <w:rFonts w:ascii="Times New Roman" w:eastAsia="Times New Roman" w:hAnsi="Times New Roman" w:cs="Times New Roman"/>
          <w:b/>
          <w:bCs/>
          <w:sz w:val="24"/>
          <w:szCs w:val="24"/>
          <w:lang w:eastAsia="ar-SA"/>
        </w:rPr>
        <w:t xml:space="preserve"> kujundamine, tootmine ja tarnimine</w:t>
      </w:r>
      <w:r w:rsidRPr="004D1CFF">
        <w:rPr>
          <w:rFonts w:ascii="Times New Roman" w:eastAsia="Times New Roman" w:hAnsi="Times New Roman" w:cs="Times New Roman"/>
          <w:sz w:val="24"/>
          <w:szCs w:val="24"/>
          <w:lang w:eastAsia="ar-SA"/>
        </w:rPr>
        <w:t>.</w:t>
      </w:r>
    </w:p>
    <w:p w14:paraId="07C934DA" w14:textId="133201CA" w:rsidR="00821C0D" w:rsidRPr="004D1CFF" w:rsidRDefault="004D1CFF" w:rsidP="00B940DC">
      <w:pPr>
        <w:pStyle w:val="ListParagraph"/>
        <w:numPr>
          <w:ilvl w:val="1"/>
          <w:numId w:val="1"/>
        </w:numPr>
        <w:spacing w:line="240" w:lineRule="auto"/>
        <w:ind w:left="425" w:hanging="425"/>
        <w:jc w:val="both"/>
        <w:rPr>
          <w:rFonts w:ascii="Times New Roman" w:hAnsi="Times New Roman" w:cs="Times New Roman"/>
          <w:bCs/>
          <w:sz w:val="24"/>
          <w:szCs w:val="24"/>
        </w:rPr>
      </w:pPr>
      <w:r w:rsidRPr="004D1CFF">
        <w:rPr>
          <w:rFonts w:ascii="Times New Roman" w:hAnsi="Times New Roman" w:cs="Times New Roman"/>
          <w:bCs/>
          <w:sz w:val="24"/>
          <w:szCs w:val="24"/>
        </w:rPr>
        <w:t xml:space="preserve">Ostja ja Müüja sõlmivad Lepingu kaupade müügiks tähtajaga </w:t>
      </w:r>
      <w:r w:rsidRPr="004D1CFF">
        <w:rPr>
          <w:rFonts w:ascii="Times New Roman" w:hAnsi="Times New Roman" w:cs="Times New Roman"/>
          <w:b/>
          <w:sz w:val="24"/>
          <w:szCs w:val="24"/>
        </w:rPr>
        <w:t>12 kalendrikuud</w:t>
      </w:r>
      <w:r w:rsidRPr="004D1CFF">
        <w:rPr>
          <w:rFonts w:ascii="Times New Roman" w:hAnsi="Times New Roman" w:cs="Times New Roman"/>
          <w:bCs/>
          <w:sz w:val="24"/>
          <w:szCs w:val="24"/>
        </w:rPr>
        <w:t xml:space="preserve"> Lepingu jõustumise kuupäevast arvates.</w:t>
      </w:r>
    </w:p>
    <w:p w14:paraId="199F0C3D" w14:textId="50D802CA" w:rsidR="00B424A1" w:rsidRPr="002C694F" w:rsidRDefault="002C694F" w:rsidP="00B940DC">
      <w:pPr>
        <w:pStyle w:val="ListParagraph"/>
        <w:numPr>
          <w:ilvl w:val="1"/>
          <w:numId w:val="1"/>
        </w:numPr>
        <w:spacing w:line="240" w:lineRule="auto"/>
        <w:ind w:left="425" w:hanging="425"/>
        <w:jc w:val="both"/>
        <w:rPr>
          <w:rFonts w:ascii="Times New Roman" w:eastAsia="Times New Roman" w:hAnsi="Times New Roman" w:cs="Times New Roman"/>
          <w:bCs/>
          <w:sz w:val="24"/>
          <w:szCs w:val="24"/>
        </w:rPr>
      </w:pPr>
      <w:r w:rsidRPr="004D1CFF">
        <w:rPr>
          <w:rFonts w:ascii="Times New Roman" w:eastAsia="Times New Roman" w:hAnsi="Times New Roman" w:cs="Times New Roman"/>
          <w:bCs/>
          <w:sz w:val="24"/>
          <w:szCs w:val="24"/>
        </w:rPr>
        <w:t>Müüja tõendab, et Lepingu järgi üleantavale Kaubale ei ole kolmandatel</w:t>
      </w:r>
      <w:r w:rsidRPr="002C694F">
        <w:rPr>
          <w:rFonts w:ascii="Times New Roman" w:eastAsia="Times New Roman" w:hAnsi="Times New Roman" w:cs="Times New Roman"/>
          <w:bCs/>
          <w:sz w:val="24"/>
          <w:szCs w:val="24"/>
        </w:rPr>
        <w:t xml:space="preserve"> isikutel mingeid õigusi ning kolmandatel isikutel ei ole ka alust selliste õiguste taotlemiseks.</w:t>
      </w:r>
    </w:p>
    <w:p w14:paraId="17208236" w14:textId="2A9739FD" w:rsidR="00F678CB" w:rsidRDefault="00F678CB"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MAKSETINGIMUSED</w:t>
      </w:r>
    </w:p>
    <w:p w14:paraId="118352B7" w14:textId="06F0504E" w:rsidR="00F502D7" w:rsidRPr="003D0679" w:rsidRDefault="003D0679" w:rsidP="00B940DC">
      <w:pPr>
        <w:pStyle w:val="ListParagraph"/>
        <w:numPr>
          <w:ilvl w:val="1"/>
          <w:numId w:val="1"/>
        </w:numPr>
        <w:spacing w:line="240" w:lineRule="auto"/>
        <w:ind w:left="425" w:hanging="425"/>
        <w:jc w:val="both"/>
        <w:rPr>
          <w:rFonts w:ascii="Times New Roman" w:eastAsia="Times New Roman" w:hAnsi="Times New Roman" w:cs="Times New Roman"/>
          <w:sz w:val="24"/>
          <w:szCs w:val="24"/>
          <w:lang w:eastAsia="et-EE"/>
        </w:rPr>
      </w:pPr>
      <w:r w:rsidRPr="003D0679">
        <w:rPr>
          <w:rFonts w:ascii="Times New Roman" w:eastAsia="Times New Roman" w:hAnsi="Times New Roman" w:cs="Times New Roman"/>
          <w:sz w:val="24"/>
          <w:szCs w:val="24"/>
          <w:lang w:eastAsia="et-EE"/>
        </w:rPr>
        <w:t>Müüja esitab Ostjale arve ainult Lepingu alusel tarnitud Kaupade kohta (mitte mõne teise Poolte vahel sõlmitud lepingu/kokkuleppe alusel tarnitud kauba kohta) vastavalt tellimustele, näidates muuhulgas ära riigihanke numbri ja milliste saatelehtede (number või mõni muu tunnus) alusel arve esitati. Arve maksetähtaeg ei tohi olla lühem kui 14 päeva arve esitamise kuupäevast. Juhul kui arve esitamine ei toimu kooskõlas käesolevast punktist tulenevate tingimustega ja korras, puudub Ostjal arve tasumise kohustus kuni käesolevast punktist tulenevatele tingimustele ja korras vastava arve Ostjale laekumiseni.</w:t>
      </w:r>
    </w:p>
    <w:p w14:paraId="5200CB46" w14:textId="592C6465" w:rsidR="00F502D7" w:rsidRPr="005462EC" w:rsidRDefault="00F502D7" w:rsidP="00B940DC">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lastRenderedPageBreak/>
        <w:t>Juhul kui Müüja soovib, et arve tasumisel märgitakse ülekande infosse makse viitenumber, ei tohi seda Lepingu kehtivuse perioodil muuta ehk kasutada tuleb kliendipõhist püsivat viitenumbrit.</w:t>
      </w:r>
    </w:p>
    <w:p w14:paraId="03832628" w14:textId="77777777" w:rsidR="00F502D7" w:rsidRPr="005462EC" w:rsidRDefault="00F502D7" w:rsidP="00B940D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Arved tuleb saata e-arvena, arve esitamise ajahetkel Ostja arveoperaatoriks oleva teenuse pakkuja kaudu.</w:t>
      </w:r>
    </w:p>
    <w:p w14:paraId="595B8B52" w14:textId="77777777" w:rsidR="00F502D7" w:rsidRPr="005462EC" w:rsidRDefault="00F502D7" w:rsidP="00B940D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 xml:space="preserve">Juhul kui Müüja näol ei ole tegemist raamatupidamiskohuslasega raamatupidamise seaduse mõistes (s.o Eestis registreeritud era- või avalik-õiguslik juriidiline isik, füüsilisest isikust ettevõtja või Eestis registrisse kantud välismaa äriühingu filiaal), võib Müüja esitada arve Ostjale elektronkirja eel, .pdf formaadis, aadressil haigla@rh.ee. Käesolevast punktist tuleneva erandi kohaldamise õigus lõppeb kuupäevast mil Ostja e-arve operaator liidestatakse PEPPOL süsteemiga, võimaldades Müüjal Ostjale e-arvete esitamist. </w:t>
      </w:r>
    </w:p>
    <w:p w14:paraId="689F639A" w14:textId="77777777" w:rsidR="004D1CFF" w:rsidRPr="004D1CFF" w:rsidRDefault="004D1CFF"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sidRPr="004D1CFF">
        <w:rPr>
          <w:rFonts w:ascii="Times New Roman" w:eastAsia="Times New Roman" w:hAnsi="Times New Roman" w:cs="Times New Roman"/>
          <w:b/>
          <w:bCs/>
          <w:sz w:val="24"/>
          <w:szCs w:val="24"/>
        </w:rPr>
        <w:t>KAUBA HIND</w:t>
      </w:r>
    </w:p>
    <w:p w14:paraId="327E63D0" w14:textId="10CC4B71" w:rsidR="004D1CFF" w:rsidRPr="004D1CFF" w:rsidRDefault="004D1CFF" w:rsidP="001048C5">
      <w:pPr>
        <w:pStyle w:val="ListParagraph"/>
        <w:numPr>
          <w:ilvl w:val="1"/>
          <w:numId w:val="1"/>
        </w:numPr>
        <w:spacing w:line="240" w:lineRule="auto"/>
        <w:ind w:left="426" w:hanging="426"/>
        <w:jc w:val="both"/>
        <w:rPr>
          <w:rFonts w:ascii="Times New Roman" w:hAnsi="Times New Roman" w:cs="Times New Roman"/>
          <w:sz w:val="24"/>
          <w:szCs w:val="24"/>
        </w:rPr>
      </w:pPr>
      <w:r w:rsidRPr="004D1CFF">
        <w:rPr>
          <w:rFonts w:ascii="Times New Roman" w:hAnsi="Times New Roman" w:cs="Times New Roman"/>
          <w:sz w:val="24"/>
          <w:szCs w:val="24"/>
        </w:rPr>
        <w:t xml:space="preserve"> Kauba maksimaalne hind on määratud Müüja poolt riigihankele esitatud pakkumusega ja kehtib maksimaalse ühikhinnana kogu Lepingu kehtivuse perioodil.</w:t>
      </w:r>
      <w:r w:rsidRPr="004D1CFF">
        <w:t xml:space="preserve"> </w:t>
      </w:r>
      <w:r w:rsidRPr="004D1CFF">
        <w:rPr>
          <w:rFonts w:ascii="Times New Roman" w:hAnsi="Times New Roman" w:cs="Times New Roman"/>
          <w:sz w:val="24"/>
          <w:szCs w:val="24"/>
        </w:rPr>
        <w:t xml:space="preserve">Müüja ei või müüa Kaupa Ostjale kõrgema ühikhinnaga kui on fikseeritud käesoleva Lepingu Lisa 1 </w:t>
      </w:r>
    </w:p>
    <w:p w14:paraId="1FF301C5" w14:textId="62FA2C32" w:rsidR="004D1CFF" w:rsidRPr="004D1CFF" w:rsidRDefault="004D1CFF" w:rsidP="00B940DC">
      <w:pPr>
        <w:pStyle w:val="ListParagraph"/>
        <w:numPr>
          <w:ilvl w:val="1"/>
          <w:numId w:val="1"/>
        </w:numPr>
        <w:spacing w:line="240" w:lineRule="auto"/>
        <w:ind w:left="426" w:hanging="426"/>
        <w:jc w:val="both"/>
        <w:rPr>
          <w:rFonts w:ascii="Times New Roman" w:hAnsi="Times New Roman" w:cs="Times New Roman"/>
          <w:sz w:val="24"/>
          <w:szCs w:val="24"/>
        </w:rPr>
      </w:pPr>
      <w:r w:rsidRPr="004D1CFF">
        <w:rPr>
          <w:rFonts w:ascii="Times New Roman" w:hAnsi="Times New Roman" w:cs="Times New Roman"/>
          <w:sz w:val="24"/>
          <w:szCs w:val="24"/>
        </w:rPr>
        <w:t>Tarnitavate kaupade Lepingulisi koguseid võib Ostja vähendada Lepingu perioodil ühepoolselt, vastavalt tegelikule vajadusele. Ostjal on õigus osta erivajadusel Lepingualuseid tooteid teistelt pakkujatelt, vastavuses seadustele või käesolevas lepingus või tema lisades sätestatud tingimusetel.</w:t>
      </w:r>
    </w:p>
    <w:p w14:paraId="281D6108" w14:textId="77777777" w:rsidR="001048C5" w:rsidRDefault="004D1CFF" w:rsidP="001048C5">
      <w:pPr>
        <w:pStyle w:val="ListParagraph"/>
        <w:numPr>
          <w:ilvl w:val="1"/>
          <w:numId w:val="1"/>
        </w:numPr>
        <w:spacing w:line="240" w:lineRule="auto"/>
        <w:ind w:left="425" w:hanging="425"/>
        <w:contextualSpacing w:val="0"/>
        <w:jc w:val="both"/>
        <w:rPr>
          <w:rFonts w:ascii="Times New Roman" w:hAnsi="Times New Roman" w:cs="Times New Roman"/>
          <w:sz w:val="24"/>
          <w:szCs w:val="24"/>
        </w:rPr>
      </w:pPr>
      <w:r w:rsidRPr="004D1CFF">
        <w:rPr>
          <w:rFonts w:ascii="Times New Roman" w:hAnsi="Times New Roman" w:cs="Times New Roman"/>
          <w:sz w:val="24"/>
          <w:szCs w:val="24"/>
        </w:rPr>
        <w:t>Kui pakkujal on võimalus müüa kaupu soodsama hinnaga, kui Lepingus fikseeritud, on ta kohustatud müüma neid kaupu soodushindadega. Kui toote ühikhind väheneb hankelepingu kehtivuse perioodil võrreldes Müüja poolt riigihankele esitatud pakkumuses pakutud hinnaga ja Müüja ei rakenda Ostja suhtes</w:t>
      </w:r>
      <w:r w:rsidRPr="004D1CFF">
        <w:t xml:space="preserve"> </w:t>
      </w:r>
      <w:r w:rsidRPr="004D1CFF">
        <w:rPr>
          <w:rFonts w:ascii="Times New Roman" w:hAnsi="Times New Roman" w:cs="Times New Roman"/>
          <w:sz w:val="24"/>
          <w:szCs w:val="24"/>
        </w:rPr>
        <w:t>soodsamat hinda, kuulub Ostjale õigus  Leping ebaotstarbekuse tõttu ühepoolselt üles öelda. Viimasel juhul puudub Müüjal õigus nõuda seoses Lepingu</w:t>
      </w:r>
      <w:r w:rsidRPr="004D1CFF">
        <w:t xml:space="preserve"> </w:t>
      </w:r>
      <w:r w:rsidRPr="004D1CFF">
        <w:rPr>
          <w:rFonts w:ascii="Times New Roman" w:hAnsi="Times New Roman" w:cs="Times New Roman"/>
          <w:sz w:val="24"/>
          <w:szCs w:val="24"/>
        </w:rPr>
        <w:t>ülesütlemisega Ostjalt mistahes kahjuhüvitisi, saamata jäänud tulu ja/või leppetrahve.</w:t>
      </w:r>
    </w:p>
    <w:p w14:paraId="19BF7082" w14:textId="0EB6F689" w:rsidR="0051182C" w:rsidRPr="001048C5" w:rsidRDefault="0051182C" w:rsidP="001048C5">
      <w:pPr>
        <w:pStyle w:val="ListParagraph"/>
        <w:numPr>
          <w:ilvl w:val="0"/>
          <w:numId w:val="1"/>
        </w:numPr>
        <w:spacing w:before="240" w:after="60" w:line="240" w:lineRule="auto"/>
        <w:ind w:left="357" w:hanging="357"/>
        <w:contextualSpacing w:val="0"/>
        <w:jc w:val="both"/>
        <w:rPr>
          <w:rFonts w:ascii="Times New Roman" w:hAnsi="Times New Roman" w:cs="Times New Roman"/>
          <w:sz w:val="24"/>
          <w:szCs w:val="24"/>
        </w:rPr>
      </w:pPr>
      <w:r w:rsidRPr="001048C5">
        <w:rPr>
          <w:rFonts w:ascii="Times New Roman" w:eastAsia="Times New Roman" w:hAnsi="Times New Roman" w:cs="Times New Roman"/>
          <w:b/>
          <w:bCs/>
          <w:sz w:val="24"/>
          <w:szCs w:val="24"/>
          <w:lang w:eastAsia="et-EE"/>
        </w:rPr>
        <w:t>KAUBA KVALITEET</w:t>
      </w:r>
    </w:p>
    <w:p w14:paraId="2422B513" w14:textId="08381F6B" w:rsidR="0051182C" w:rsidRPr="00DD50E4" w:rsidRDefault="0051182C" w:rsidP="00B940DC">
      <w:pPr>
        <w:keepNext/>
        <w:numPr>
          <w:ilvl w:val="1"/>
          <w:numId w:val="1"/>
        </w:numPr>
        <w:spacing w:after="0" w:line="240" w:lineRule="auto"/>
        <w:ind w:left="426" w:hanging="426"/>
        <w:jc w:val="both"/>
        <w:outlineLvl w:val="2"/>
        <w:rPr>
          <w:rFonts w:ascii="Times New Roman" w:hAnsi="Times New Roman" w:cs="Times New Roman"/>
          <w:sz w:val="24"/>
          <w:szCs w:val="24"/>
        </w:rPr>
      </w:pPr>
      <w:r w:rsidRPr="00DD50E4">
        <w:rPr>
          <w:rFonts w:ascii="Times New Roman" w:hAnsi="Times New Roman" w:cs="Times New Roman"/>
          <w:sz w:val="24"/>
          <w:szCs w:val="24"/>
        </w:rPr>
        <w:t>Müüja tagab, et Lepingu alusel Ostjale müüdav kaup on kõrgekvaliteediline ja vastab kõikidele Lepingu punktis 1.</w:t>
      </w:r>
      <w:r w:rsidR="004A7487">
        <w:rPr>
          <w:rFonts w:ascii="Times New Roman" w:hAnsi="Times New Roman" w:cs="Times New Roman"/>
          <w:sz w:val="24"/>
          <w:szCs w:val="24"/>
        </w:rPr>
        <w:t>2</w:t>
      </w:r>
      <w:r w:rsidRPr="00DD50E4">
        <w:rPr>
          <w:rFonts w:ascii="Times New Roman" w:hAnsi="Times New Roman" w:cs="Times New Roman"/>
          <w:sz w:val="24"/>
          <w:szCs w:val="24"/>
        </w:rPr>
        <w:t>.</w:t>
      </w:r>
      <w:r w:rsidR="004A7487">
        <w:rPr>
          <w:rFonts w:ascii="Times New Roman" w:hAnsi="Times New Roman" w:cs="Times New Roman"/>
          <w:sz w:val="24"/>
          <w:szCs w:val="24"/>
        </w:rPr>
        <w:t>1</w:t>
      </w:r>
      <w:r w:rsidRPr="00DD50E4">
        <w:rPr>
          <w:rFonts w:ascii="Times New Roman" w:hAnsi="Times New Roman" w:cs="Times New Roman"/>
          <w:sz w:val="24"/>
          <w:szCs w:val="24"/>
        </w:rPr>
        <w:t xml:space="preserve"> nimetatud dokumentidest tulenevatele tingimustele. Müüdavate kaupade kvaliteet</w:t>
      </w:r>
      <w:r>
        <w:rPr>
          <w:rFonts w:ascii="Times New Roman" w:hAnsi="Times New Roman" w:cs="Times New Roman"/>
          <w:sz w:val="24"/>
          <w:szCs w:val="24"/>
        </w:rPr>
        <w:t xml:space="preserve">, </w:t>
      </w:r>
      <w:r w:rsidRPr="00DD50E4">
        <w:rPr>
          <w:rFonts w:ascii="Times New Roman" w:hAnsi="Times New Roman" w:cs="Times New Roman"/>
          <w:sz w:val="24"/>
          <w:szCs w:val="24"/>
        </w:rPr>
        <w:t>pak</w:t>
      </w:r>
      <w:r>
        <w:rPr>
          <w:rFonts w:ascii="Times New Roman" w:hAnsi="Times New Roman" w:cs="Times New Roman"/>
          <w:sz w:val="24"/>
          <w:szCs w:val="24"/>
        </w:rPr>
        <w:t>enda</w:t>
      </w:r>
      <w:r w:rsidRPr="00DD50E4">
        <w:rPr>
          <w:rFonts w:ascii="Times New Roman" w:hAnsi="Times New Roman" w:cs="Times New Roman"/>
          <w:sz w:val="24"/>
          <w:szCs w:val="24"/>
        </w:rPr>
        <w:t xml:space="preserve">mine </w:t>
      </w:r>
      <w:r>
        <w:rPr>
          <w:rFonts w:ascii="Times New Roman" w:hAnsi="Times New Roman" w:cs="Times New Roman"/>
          <w:sz w:val="24"/>
          <w:szCs w:val="24"/>
        </w:rPr>
        <w:t xml:space="preserve">ning transportimine </w:t>
      </w:r>
      <w:r w:rsidRPr="00DD50E4">
        <w:rPr>
          <w:rFonts w:ascii="Times New Roman" w:hAnsi="Times New Roman" w:cs="Times New Roman"/>
          <w:sz w:val="24"/>
          <w:szCs w:val="24"/>
        </w:rPr>
        <w:t xml:space="preserve">peab vastama nii Poolte vahel kokkulepitud kui ka riiklikult kehtestatud standarditele ja sedalaadi kaupade müümise ning tarnimise heale tavale. </w:t>
      </w:r>
    </w:p>
    <w:p w14:paraId="62895D69" w14:textId="77777777" w:rsidR="0051182C" w:rsidRPr="00DD50E4" w:rsidRDefault="0051182C" w:rsidP="00B940DC">
      <w:pPr>
        <w:keepNext/>
        <w:numPr>
          <w:ilvl w:val="1"/>
          <w:numId w:val="1"/>
        </w:numPr>
        <w:spacing w:after="0" w:line="240" w:lineRule="auto"/>
        <w:ind w:left="426" w:hanging="426"/>
        <w:jc w:val="both"/>
        <w:outlineLvl w:val="2"/>
        <w:rPr>
          <w:rFonts w:ascii="Times New Roman" w:hAnsi="Times New Roman" w:cs="Times New Roman"/>
          <w:sz w:val="24"/>
          <w:szCs w:val="24"/>
        </w:rPr>
      </w:pPr>
      <w:r w:rsidRPr="00DD50E4">
        <w:rPr>
          <w:rFonts w:ascii="Times New Roman" w:hAnsi="Times New Roman" w:cs="Times New Roman"/>
          <w:sz w:val="24"/>
          <w:szCs w:val="24"/>
        </w:rPr>
        <w:t xml:space="preserve">Müüja kohustub lisama kaubale saatelehed, millel on näidatud kauba nimetused, kogused ja hind ning seadusandlusest tulenevate nõuete kohaselt ja juhtudel kvaliteeditõendid või sertifikaadid. </w:t>
      </w:r>
      <w:r>
        <w:rPr>
          <w:rFonts w:ascii="Times New Roman" w:hAnsi="Times New Roman" w:cs="Times New Roman"/>
          <w:sz w:val="24"/>
          <w:szCs w:val="24"/>
        </w:rPr>
        <w:t>Saatelehed ja k</w:t>
      </w:r>
      <w:r w:rsidRPr="00DD50E4">
        <w:rPr>
          <w:rFonts w:ascii="Times New Roman" w:hAnsi="Times New Roman" w:cs="Times New Roman"/>
          <w:sz w:val="24"/>
          <w:szCs w:val="24"/>
        </w:rPr>
        <w:t>valiteeditõendid või sertifikaadid antakse üle Ostjale koos kaubaga.</w:t>
      </w:r>
    </w:p>
    <w:p w14:paraId="4AD1783C" w14:textId="77777777" w:rsidR="0051182C" w:rsidRPr="00A82021" w:rsidRDefault="0051182C" w:rsidP="00B940DC">
      <w:pPr>
        <w:keepNext/>
        <w:numPr>
          <w:ilvl w:val="1"/>
          <w:numId w:val="1"/>
        </w:numPr>
        <w:spacing w:after="0" w:line="240" w:lineRule="auto"/>
        <w:ind w:left="426" w:hanging="426"/>
        <w:jc w:val="both"/>
        <w:outlineLvl w:val="2"/>
        <w:rPr>
          <w:rFonts w:ascii="Times New Roman" w:hAnsi="Times New Roman" w:cs="Times New Roman"/>
          <w:sz w:val="24"/>
          <w:szCs w:val="24"/>
        </w:rPr>
      </w:pPr>
      <w:r w:rsidRPr="00A82021">
        <w:rPr>
          <w:rFonts w:ascii="Times New Roman" w:hAnsi="Times New Roman" w:cs="Times New Roman"/>
          <w:sz w:val="24"/>
          <w:szCs w:val="24"/>
        </w:rPr>
        <w:t>Müüja tagab igakülgse informatsiooni pakutavate kaupade kohta vastavuses õigusaktides ja riigihanke hanketingimustes esitatud nõuetele.</w:t>
      </w:r>
    </w:p>
    <w:p w14:paraId="60FE6FA2" w14:textId="429B179A" w:rsidR="0051182C" w:rsidRPr="00A82021" w:rsidRDefault="0051182C" w:rsidP="00B940DC">
      <w:pPr>
        <w:pStyle w:val="ListParagraph"/>
        <w:keepNext/>
        <w:numPr>
          <w:ilvl w:val="1"/>
          <w:numId w:val="1"/>
        </w:numPr>
        <w:spacing w:after="0" w:line="240" w:lineRule="auto"/>
        <w:ind w:left="426" w:hanging="426"/>
        <w:jc w:val="both"/>
        <w:outlineLvl w:val="2"/>
        <w:rPr>
          <w:rFonts w:ascii="Times New Roman" w:hAnsi="Times New Roman" w:cs="Times New Roman"/>
          <w:sz w:val="24"/>
          <w:szCs w:val="24"/>
        </w:rPr>
      </w:pPr>
      <w:r w:rsidRPr="00A82021">
        <w:rPr>
          <w:rFonts w:ascii="Times New Roman" w:hAnsi="Times New Roman" w:cs="Times New Roman"/>
          <w:sz w:val="24"/>
          <w:szCs w:val="24"/>
        </w:rPr>
        <w:t>Juhul kui Müüjal puudub Ostja tellimuse objektiks olev kaup tellimuse esitamise ajahetkel laost on Müüja kohustatud sellest viivitamatult Ostja esindajat vähemalt kirjalikku taasesitamist võimaldavas vormis teavitama ning otsima ja pakkuma Ostjale aktiivselt asenduslahendusi</w:t>
      </w:r>
      <w:r w:rsidR="00DC2B74" w:rsidRPr="00A82021">
        <w:rPr>
          <w:rFonts w:ascii="Times New Roman" w:hAnsi="Times New Roman" w:cs="Times New Roman"/>
          <w:sz w:val="24"/>
          <w:szCs w:val="24"/>
        </w:rPr>
        <w:t xml:space="preserve">. </w:t>
      </w:r>
      <w:r w:rsidRPr="00A82021">
        <w:rPr>
          <w:rFonts w:ascii="Times New Roman" w:hAnsi="Times New Roman" w:cs="Times New Roman"/>
          <w:sz w:val="24"/>
          <w:szCs w:val="24"/>
        </w:rPr>
        <w:t>Juhul kui Müüja ei suuda tagada Ostjale sobivat asendus</w:t>
      </w:r>
      <w:r w:rsidR="00DC2B74" w:rsidRPr="00A82021">
        <w:rPr>
          <w:rFonts w:ascii="Times New Roman" w:hAnsi="Times New Roman" w:cs="Times New Roman"/>
          <w:sz w:val="24"/>
          <w:szCs w:val="24"/>
        </w:rPr>
        <w:t>lahendust</w:t>
      </w:r>
      <w:r w:rsidRPr="00A82021">
        <w:rPr>
          <w:rFonts w:ascii="Times New Roman" w:hAnsi="Times New Roman" w:cs="Times New Roman"/>
          <w:sz w:val="24"/>
          <w:szCs w:val="24"/>
        </w:rPr>
        <w:t xml:space="preserve"> või ei tee seda mõistliku aja jooksul, kohustub ta  hüvitama Ostjale soovitud kauba kolmandalt </w:t>
      </w:r>
      <w:r w:rsidRPr="00A82021">
        <w:rPr>
          <w:rFonts w:ascii="Times New Roman" w:hAnsi="Times New Roman" w:cs="Times New Roman"/>
          <w:sz w:val="24"/>
          <w:szCs w:val="24"/>
        </w:rPr>
        <w:lastRenderedPageBreak/>
        <w:t>isikult tellimise vajadusest tingitud võimaliku hinnavahe ja võimaliku asendus</w:t>
      </w:r>
      <w:r w:rsidR="00A82021" w:rsidRPr="00A82021">
        <w:rPr>
          <w:rFonts w:ascii="Times New Roman" w:hAnsi="Times New Roman" w:cs="Times New Roman"/>
          <w:sz w:val="24"/>
          <w:szCs w:val="24"/>
        </w:rPr>
        <w:t xml:space="preserve">lahenduse </w:t>
      </w:r>
      <w:r w:rsidRPr="00A82021">
        <w:rPr>
          <w:rFonts w:ascii="Times New Roman" w:hAnsi="Times New Roman" w:cs="Times New Roman"/>
          <w:sz w:val="24"/>
          <w:szCs w:val="24"/>
        </w:rPr>
        <w:t>otsimise ning tarnega kaasnevad lisakulud.</w:t>
      </w:r>
    </w:p>
    <w:p w14:paraId="1C0D91E4" w14:textId="77777777" w:rsidR="0051182C" w:rsidRPr="00CF504B" w:rsidRDefault="0051182C" w:rsidP="00B940DC">
      <w:pPr>
        <w:pStyle w:val="ListParagraph"/>
        <w:keepNext/>
        <w:numPr>
          <w:ilvl w:val="1"/>
          <w:numId w:val="1"/>
        </w:numPr>
        <w:spacing w:after="0" w:line="240" w:lineRule="auto"/>
        <w:ind w:left="426" w:hanging="426"/>
        <w:jc w:val="both"/>
        <w:outlineLvl w:val="2"/>
        <w:rPr>
          <w:rFonts w:ascii="Times New Roman" w:hAnsi="Times New Roman" w:cs="Times New Roman"/>
          <w:sz w:val="24"/>
          <w:szCs w:val="24"/>
        </w:rPr>
      </w:pPr>
      <w:r w:rsidRPr="00CF504B">
        <w:rPr>
          <w:rFonts w:ascii="Times New Roman" w:hAnsi="Times New Roman" w:cs="Times New Roman"/>
          <w:sz w:val="24"/>
          <w:szCs w:val="24"/>
        </w:rPr>
        <w:t>Juhul, kui Ostja avastab kauba mittekvaliteetsuse või kauba mittevastavuse Lepingule, peab Ostja teatama sellest Müüjale esimesel võimalusel. Võimaluse korral teavitab Ostja Müüjat avastatud puudusest hiljemalt 24 tunni jooksul alates puuduse tuvastamisest.</w:t>
      </w:r>
    </w:p>
    <w:p w14:paraId="4FA28ADB" w14:textId="77777777" w:rsidR="0051182C" w:rsidRPr="007E2340" w:rsidRDefault="0051182C" w:rsidP="00B940DC">
      <w:pPr>
        <w:keepNext/>
        <w:numPr>
          <w:ilvl w:val="1"/>
          <w:numId w:val="1"/>
        </w:numPr>
        <w:spacing w:after="0" w:line="240" w:lineRule="auto"/>
        <w:ind w:left="426" w:hanging="426"/>
        <w:jc w:val="both"/>
        <w:outlineLvl w:val="2"/>
        <w:rPr>
          <w:rFonts w:ascii="Times New Roman" w:hAnsi="Times New Roman" w:cs="Times New Roman"/>
          <w:sz w:val="24"/>
          <w:szCs w:val="24"/>
        </w:rPr>
      </w:pPr>
      <w:r w:rsidRPr="007E2340">
        <w:rPr>
          <w:rFonts w:ascii="Times New Roman" w:hAnsi="Times New Roman" w:cs="Times New Roman"/>
          <w:sz w:val="24"/>
          <w:szCs w:val="24"/>
        </w:rPr>
        <w:t>Mittekvaliteetse kauba tarnimisel on Müüja kohustatud Ostja nõudmisel kas:</w:t>
      </w:r>
    </w:p>
    <w:p w14:paraId="29B5C1C9" w14:textId="77777777" w:rsidR="0051182C" w:rsidRPr="007E2340" w:rsidRDefault="0051182C" w:rsidP="00B940DC">
      <w:pPr>
        <w:keepNext/>
        <w:numPr>
          <w:ilvl w:val="2"/>
          <w:numId w:val="1"/>
        </w:numPr>
        <w:spacing w:after="0" w:line="240" w:lineRule="auto"/>
        <w:ind w:left="426" w:hanging="426"/>
        <w:jc w:val="both"/>
        <w:outlineLvl w:val="2"/>
        <w:rPr>
          <w:rFonts w:ascii="Times New Roman" w:hAnsi="Times New Roman" w:cs="Times New Roman"/>
          <w:sz w:val="24"/>
          <w:szCs w:val="24"/>
        </w:rPr>
      </w:pPr>
      <w:r w:rsidRPr="007E2340">
        <w:rPr>
          <w:rFonts w:ascii="Times New Roman" w:hAnsi="Times New Roman" w:cs="Times New Roman"/>
          <w:sz w:val="24"/>
          <w:szCs w:val="24"/>
        </w:rPr>
        <w:t>Vahetama mittekvaliteetse kauba oma kulul ümber vastava kvaliteediga kauba vastu kokkulepitud tähtaja jooksul või selle võimatuse korral väljastama kreeditarve, välja arvatud juhul kui kauba ebakvaliteetsus on põhjustatud Ostjast tulenevatest asjaoludest;</w:t>
      </w:r>
    </w:p>
    <w:p w14:paraId="3CD807C6" w14:textId="77777777" w:rsidR="0051182C" w:rsidRPr="007E2340" w:rsidRDefault="0051182C" w:rsidP="00B940DC">
      <w:pPr>
        <w:keepNext/>
        <w:numPr>
          <w:ilvl w:val="2"/>
          <w:numId w:val="1"/>
        </w:numPr>
        <w:spacing w:after="0" w:line="240" w:lineRule="auto"/>
        <w:ind w:left="426" w:hanging="426"/>
        <w:jc w:val="both"/>
        <w:outlineLvl w:val="2"/>
        <w:rPr>
          <w:rFonts w:ascii="Times New Roman" w:hAnsi="Times New Roman" w:cs="Times New Roman"/>
          <w:sz w:val="24"/>
          <w:szCs w:val="24"/>
        </w:rPr>
      </w:pPr>
      <w:r w:rsidRPr="007E2340">
        <w:rPr>
          <w:rFonts w:ascii="Times New Roman" w:hAnsi="Times New Roman" w:cs="Times New Roman"/>
          <w:sz w:val="24"/>
          <w:szCs w:val="24"/>
        </w:rPr>
        <w:t xml:space="preserve">Alandama kokkuleppel Ostjaga vastavalt kauba maksumust. </w:t>
      </w:r>
    </w:p>
    <w:p w14:paraId="46AF02E8" w14:textId="77777777" w:rsidR="0051182C" w:rsidRPr="007E2340" w:rsidRDefault="0051182C" w:rsidP="00B940DC">
      <w:pPr>
        <w:keepNext/>
        <w:numPr>
          <w:ilvl w:val="1"/>
          <w:numId w:val="1"/>
        </w:numPr>
        <w:spacing w:after="0" w:line="240" w:lineRule="auto"/>
        <w:ind w:left="426" w:hanging="426"/>
        <w:jc w:val="both"/>
        <w:outlineLvl w:val="2"/>
        <w:rPr>
          <w:rFonts w:ascii="Times New Roman" w:hAnsi="Times New Roman" w:cs="Times New Roman"/>
          <w:sz w:val="24"/>
          <w:szCs w:val="24"/>
        </w:rPr>
      </w:pPr>
      <w:r w:rsidRPr="007E2340">
        <w:rPr>
          <w:rFonts w:ascii="Times New Roman" w:hAnsi="Times New Roman" w:cs="Times New Roman"/>
          <w:sz w:val="24"/>
          <w:szCs w:val="24"/>
        </w:rPr>
        <w:t>Vastutus kauba säilimise eest läheb üle kauba üleandmisel Ostjale kui Poolte kokkuleppest ei tulene teisiti. Kui kaupa ei saa üle anda vastavalt kokkulepitud tarneajale ja see on tingitud Ostjast või Ostjast vahetult sõltuvuses olevatest asjaoludest, läheb vastutus kauba säilimise eest üle Ostjale hetkest, kui Müüja on teinud endast kõik, mida ta vastavalt lepingule pidi tegema kauba üleandmiseks.</w:t>
      </w:r>
    </w:p>
    <w:p w14:paraId="296C03D3" w14:textId="46D94D97" w:rsidR="00D92FCE" w:rsidRDefault="00D92FCE"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KAUBA TELLIMINE JA TRANSPORT</w:t>
      </w:r>
    </w:p>
    <w:p w14:paraId="6E4B074B" w14:textId="5DD0540C" w:rsidR="00F14F97" w:rsidRPr="00F14F97" w:rsidRDefault="00F14F97" w:rsidP="00B940DC">
      <w:pPr>
        <w:pStyle w:val="ListParagraph"/>
        <w:numPr>
          <w:ilvl w:val="1"/>
          <w:numId w:val="1"/>
        </w:numPr>
        <w:spacing w:line="240" w:lineRule="auto"/>
        <w:ind w:left="426" w:hanging="426"/>
        <w:jc w:val="both"/>
        <w:rPr>
          <w:rFonts w:ascii="Times New Roman" w:hAnsi="Times New Roman" w:cs="Times New Roman"/>
          <w:sz w:val="24"/>
          <w:szCs w:val="24"/>
        </w:rPr>
      </w:pPr>
      <w:r w:rsidRPr="0043728B">
        <w:rPr>
          <w:rFonts w:ascii="Times New Roman" w:hAnsi="Times New Roman" w:cs="Times New Roman"/>
          <w:sz w:val="24"/>
          <w:szCs w:val="24"/>
        </w:rPr>
        <w:t xml:space="preserve">Kaupade transport Müüjalt Ostjale toimub Müüja korraldusel ning on Ostjale tasuta. </w:t>
      </w:r>
    </w:p>
    <w:p w14:paraId="67A9310F" w14:textId="65A68E01" w:rsidR="004275A1" w:rsidRDefault="0043154D" w:rsidP="00B940DC">
      <w:pPr>
        <w:pStyle w:val="ListParagraph"/>
        <w:numPr>
          <w:ilvl w:val="1"/>
          <w:numId w:val="1"/>
        </w:numPr>
        <w:spacing w:line="240" w:lineRule="auto"/>
        <w:ind w:left="426" w:hanging="426"/>
        <w:jc w:val="both"/>
        <w:rPr>
          <w:rFonts w:ascii="Times New Roman" w:hAnsi="Times New Roman" w:cs="Times New Roman"/>
          <w:sz w:val="24"/>
          <w:szCs w:val="24"/>
        </w:rPr>
      </w:pPr>
      <w:r w:rsidRPr="00903F8F">
        <w:rPr>
          <w:rFonts w:ascii="Times New Roman" w:hAnsi="Times New Roman" w:cs="Times New Roman"/>
          <w:sz w:val="24"/>
          <w:szCs w:val="24"/>
        </w:rPr>
        <w:t xml:space="preserve">Kauba müük toimub tellimuste alusel. </w:t>
      </w:r>
      <w:r w:rsidR="00903F8F" w:rsidRPr="00903F8F">
        <w:rPr>
          <w:rFonts w:ascii="Times New Roman" w:hAnsi="Times New Roman" w:cs="Times New Roman"/>
          <w:sz w:val="24"/>
          <w:szCs w:val="24"/>
        </w:rPr>
        <w:t xml:space="preserve">Tellimused esitatakse tööpäeviti telefoni või interneti tellimiskeskkonna vahendusel või e-posti teel kella 8.00 kuni kella 16.00-ni vähemalt </w:t>
      </w:r>
      <w:r w:rsidR="00903F8F" w:rsidRPr="001048C5">
        <w:rPr>
          <w:rFonts w:ascii="Times New Roman" w:hAnsi="Times New Roman" w:cs="Times New Roman"/>
          <w:sz w:val="24"/>
          <w:szCs w:val="24"/>
        </w:rPr>
        <w:t>viis (5) tööpäeva</w:t>
      </w:r>
      <w:r w:rsidR="00903F8F" w:rsidRPr="00903F8F">
        <w:rPr>
          <w:rFonts w:ascii="Times New Roman" w:hAnsi="Times New Roman" w:cs="Times New Roman"/>
          <w:sz w:val="24"/>
          <w:szCs w:val="24"/>
        </w:rPr>
        <w:t xml:space="preserve"> enne tarnimise hiliseimat kuupäeva. Juhul kui tellimus on esitatud peale kella 16:00 või nädalavahetusel, loetakse tellimus esitatuks tellimuse esitamise kuupäevale järgnevast esimesest tööpäevast.</w:t>
      </w:r>
    </w:p>
    <w:p w14:paraId="57F71773" w14:textId="128069F8" w:rsidR="009903BE" w:rsidRPr="003A3C86" w:rsidRDefault="009903BE" w:rsidP="00B940DC">
      <w:pPr>
        <w:pStyle w:val="ListParagraph"/>
        <w:numPr>
          <w:ilvl w:val="2"/>
          <w:numId w:val="1"/>
        </w:numPr>
        <w:spacing w:line="240" w:lineRule="auto"/>
        <w:ind w:left="709" w:hanging="567"/>
        <w:jc w:val="both"/>
        <w:rPr>
          <w:rFonts w:ascii="Times New Roman" w:hAnsi="Times New Roman" w:cs="Times New Roman"/>
          <w:sz w:val="24"/>
          <w:szCs w:val="24"/>
        </w:rPr>
      </w:pPr>
      <w:r w:rsidRPr="009903BE">
        <w:rPr>
          <w:rFonts w:ascii="Times New Roman" w:hAnsi="Times New Roman" w:cs="Times New Roman"/>
          <w:sz w:val="24"/>
          <w:szCs w:val="24"/>
        </w:rPr>
        <w:t xml:space="preserve">Lepingu </w:t>
      </w:r>
      <w:r w:rsidRPr="003A3C86">
        <w:rPr>
          <w:rFonts w:ascii="Times New Roman" w:hAnsi="Times New Roman" w:cs="Times New Roman"/>
          <w:sz w:val="24"/>
          <w:szCs w:val="24"/>
        </w:rPr>
        <w:t xml:space="preserve">punktist </w:t>
      </w:r>
      <w:r w:rsidR="003A3C86" w:rsidRPr="003A3C86">
        <w:rPr>
          <w:rFonts w:ascii="Times New Roman" w:hAnsi="Times New Roman" w:cs="Times New Roman"/>
          <w:sz w:val="24"/>
          <w:szCs w:val="24"/>
        </w:rPr>
        <w:t>6</w:t>
      </w:r>
      <w:r w:rsidRPr="003A3C86">
        <w:rPr>
          <w:rFonts w:ascii="Times New Roman" w:hAnsi="Times New Roman" w:cs="Times New Roman"/>
          <w:sz w:val="24"/>
          <w:szCs w:val="24"/>
        </w:rPr>
        <w:t>.</w:t>
      </w:r>
      <w:r w:rsidR="00F14F97" w:rsidRPr="003A3C86">
        <w:rPr>
          <w:rFonts w:ascii="Times New Roman" w:hAnsi="Times New Roman" w:cs="Times New Roman"/>
          <w:sz w:val="24"/>
          <w:szCs w:val="24"/>
        </w:rPr>
        <w:t>2</w:t>
      </w:r>
      <w:r w:rsidRPr="003A3C86">
        <w:rPr>
          <w:rFonts w:ascii="Times New Roman" w:hAnsi="Times New Roman" w:cs="Times New Roman"/>
          <w:sz w:val="24"/>
          <w:szCs w:val="24"/>
        </w:rPr>
        <w:t xml:space="preserve">. tulenevast tavapärasest tarneajast erinevatel aegadel võib tarne toimuda üksnes Ostja esindaja igakordselt antud nõusoleku alusel. </w:t>
      </w:r>
    </w:p>
    <w:p w14:paraId="317E3F04" w14:textId="77777777" w:rsidR="001206EF" w:rsidRPr="001206EF" w:rsidRDefault="00D60E16" w:rsidP="00B940DC">
      <w:pPr>
        <w:pStyle w:val="ListParagraph"/>
        <w:numPr>
          <w:ilvl w:val="1"/>
          <w:numId w:val="1"/>
        </w:numPr>
        <w:spacing w:before="15" w:after="0" w:line="240" w:lineRule="auto"/>
        <w:ind w:left="426"/>
        <w:jc w:val="both"/>
        <w:rPr>
          <w:rFonts w:ascii="Times New Roman" w:hAnsi="Times New Roman" w:cs="Times New Roman"/>
          <w:sz w:val="24"/>
          <w:szCs w:val="24"/>
        </w:rPr>
      </w:pPr>
      <w:r w:rsidRPr="00D60E16">
        <w:rPr>
          <w:rFonts w:ascii="Times New Roman" w:eastAsia="Times New Roman" w:hAnsi="Times New Roman" w:cs="Times New Roman"/>
          <w:sz w:val="24"/>
          <w:szCs w:val="24"/>
          <w:lang w:eastAsia="et-EE"/>
        </w:rPr>
        <w:t>Müüja kohustub Kauba selgelt ja üheselt mõistetavalt markeerima ning transportimiseks pakkima vastavalt kauba valdkonnapõhistele, sh kuid mitte ainult riigihanke hankealusdokumentidest tulenevatele, markeerimis- ja pakkimisnõuetele, mis tagavad Kauba säilimise transportimise käigus. Kaup peab olema varustatud paberkandjal saatelehega.</w:t>
      </w:r>
    </w:p>
    <w:p w14:paraId="3CF94133" w14:textId="3B2804FD" w:rsidR="00D92FCE" w:rsidRPr="00505ED5" w:rsidRDefault="00505ED5" w:rsidP="00B940DC">
      <w:pPr>
        <w:pStyle w:val="ListParagraph"/>
        <w:keepNext/>
        <w:numPr>
          <w:ilvl w:val="1"/>
          <w:numId w:val="1"/>
        </w:numPr>
        <w:spacing w:before="240" w:after="60" w:line="240" w:lineRule="auto"/>
        <w:ind w:left="425" w:hanging="425"/>
        <w:jc w:val="both"/>
        <w:outlineLvl w:val="2"/>
        <w:rPr>
          <w:rFonts w:ascii="Times New Roman" w:eastAsia="Times New Roman" w:hAnsi="Times New Roman" w:cs="Times New Roman"/>
          <w:b/>
          <w:bCs/>
          <w:sz w:val="24"/>
          <w:szCs w:val="24"/>
        </w:rPr>
      </w:pPr>
      <w:r w:rsidRPr="00505ED5">
        <w:rPr>
          <w:rFonts w:ascii="Times New Roman" w:hAnsi="Times New Roman" w:cs="Times New Roman"/>
          <w:sz w:val="24"/>
          <w:szCs w:val="24"/>
        </w:rPr>
        <w:t>Kauba tellimiskoha ja kellaaja muutmise soovist teavitab Müüja Ostjat vähemalt kirjalikku taasesitamist võimaldavas vormis ning Ostja poolt muudatustega nõustumisel sõlmitakse selle kohta vajadusel eraldi kokkulepe.</w:t>
      </w:r>
    </w:p>
    <w:p w14:paraId="3B594529" w14:textId="49B8DFB8" w:rsidR="00D126DD" w:rsidRDefault="00D126DD"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KAUBA ÜLEANDMINE JA VASTUVÕTMINE</w:t>
      </w:r>
    </w:p>
    <w:p w14:paraId="11E10027" w14:textId="3801F03A" w:rsidR="006B6BFC" w:rsidRPr="006B6BFC" w:rsidRDefault="00AF02B0" w:rsidP="00B940DC">
      <w:pPr>
        <w:pStyle w:val="ListParagraph"/>
        <w:numPr>
          <w:ilvl w:val="1"/>
          <w:numId w:val="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Kauba üleandmise kohaks on </w:t>
      </w:r>
      <w:r w:rsidR="006B7927">
        <w:rPr>
          <w:rFonts w:ascii="Times New Roman" w:hAnsi="Times New Roman" w:cs="Times New Roman"/>
          <w:sz w:val="24"/>
          <w:szCs w:val="24"/>
        </w:rPr>
        <w:t>Aktsiaselts Rakvere Haigla a</w:t>
      </w:r>
      <w:r w:rsidR="0012149E">
        <w:rPr>
          <w:rFonts w:ascii="Times New Roman" w:hAnsi="Times New Roman" w:cs="Times New Roman"/>
          <w:sz w:val="24"/>
          <w:szCs w:val="24"/>
        </w:rPr>
        <w:t xml:space="preserve">sukohaga </w:t>
      </w:r>
      <w:r>
        <w:rPr>
          <w:rFonts w:ascii="Times New Roman" w:hAnsi="Times New Roman" w:cs="Times New Roman"/>
          <w:sz w:val="24"/>
          <w:szCs w:val="24"/>
        </w:rPr>
        <w:t xml:space="preserve">Lõuna põik 1, Rakvere. </w:t>
      </w:r>
    </w:p>
    <w:p w14:paraId="4BF301EF" w14:textId="4C3AA78F" w:rsidR="00F14F97" w:rsidRDefault="00F14F97" w:rsidP="00B940DC">
      <w:pPr>
        <w:pStyle w:val="ListParagraph"/>
        <w:numPr>
          <w:ilvl w:val="1"/>
          <w:numId w:val="1"/>
        </w:numPr>
        <w:spacing w:line="240" w:lineRule="auto"/>
        <w:ind w:left="426" w:hanging="426"/>
        <w:jc w:val="both"/>
        <w:rPr>
          <w:rFonts w:ascii="Times New Roman" w:hAnsi="Times New Roman" w:cs="Times New Roman"/>
          <w:sz w:val="24"/>
          <w:szCs w:val="24"/>
        </w:rPr>
      </w:pPr>
      <w:r w:rsidRPr="00DD50E4">
        <w:rPr>
          <w:rFonts w:ascii="Times New Roman" w:hAnsi="Times New Roman" w:cs="Times New Roman"/>
          <w:sz w:val="24"/>
          <w:szCs w:val="24"/>
        </w:rPr>
        <w:t>Kauba vastuvõtmisel kontrollib Ostja kauba koguselist vastavust kauba saatedokumentide järgi, pakendit ja kauba transpordikahjustuste puudumist. Müüja vastutab ka selliste kauba transportimisest ja/või pakendamise vigadest tingitud puuduste eest, milliseid ei olnud kauba vastuvõtmisel Ostjal võimalik pakendi visuaalsel välisvaatlusel tuvastada.</w:t>
      </w:r>
    </w:p>
    <w:p w14:paraId="18809DA6" w14:textId="27F520A8" w:rsidR="00C419C7" w:rsidRPr="006B6BFC" w:rsidRDefault="00C419C7" w:rsidP="00B940DC">
      <w:pPr>
        <w:pStyle w:val="ListParagraph"/>
        <w:numPr>
          <w:ilvl w:val="1"/>
          <w:numId w:val="1"/>
        </w:numPr>
        <w:spacing w:after="0" w:line="240" w:lineRule="auto"/>
        <w:ind w:left="426" w:hanging="426"/>
        <w:jc w:val="both"/>
        <w:rPr>
          <w:rFonts w:ascii="Times New Roman" w:hAnsi="Times New Roman" w:cs="Times New Roman"/>
          <w:sz w:val="24"/>
          <w:szCs w:val="24"/>
        </w:rPr>
      </w:pPr>
      <w:r w:rsidRPr="00C419C7">
        <w:rPr>
          <w:rFonts w:ascii="Times New Roman" w:eastAsia="Times New Roman" w:hAnsi="Times New Roman" w:cs="Times New Roman"/>
          <w:sz w:val="24"/>
          <w:szCs w:val="24"/>
          <w:lang w:eastAsia="et-EE"/>
        </w:rPr>
        <w:t>Kaup loetakse vastuvõetuks, kui see on üle antud kaupade vastuvõtmise pädevust omavale</w:t>
      </w:r>
      <w:r w:rsidR="006B6BFC">
        <w:rPr>
          <w:rFonts w:ascii="Times New Roman" w:eastAsia="Times New Roman" w:hAnsi="Times New Roman" w:cs="Times New Roman"/>
          <w:sz w:val="24"/>
          <w:szCs w:val="24"/>
          <w:lang w:eastAsia="et-EE"/>
        </w:rPr>
        <w:t xml:space="preserve"> </w:t>
      </w:r>
      <w:r w:rsidRPr="00C419C7">
        <w:rPr>
          <w:rFonts w:ascii="Times New Roman" w:eastAsia="Times New Roman" w:hAnsi="Times New Roman" w:cs="Times New Roman"/>
          <w:sz w:val="24"/>
          <w:szCs w:val="24"/>
          <w:lang w:eastAsia="et-EE"/>
        </w:rPr>
        <w:t>töötajale, kes kinnitab Kauba vastuvõtmist allkirjaga saateleh(ted)el.</w:t>
      </w:r>
    </w:p>
    <w:p w14:paraId="18435BB6" w14:textId="4CF020ED" w:rsidR="006B6BFC" w:rsidRPr="006B6BFC" w:rsidRDefault="006B6BFC" w:rsidP="00B940DC">
      <w:pPr>
        <w:pStyle w:val="ListParagraph"/>
        <w:numPr>
          <w:ilvl w:val="1"/>
          <w:numId w:val="1"/>
        </w:numPr>
        <w:spacing w:line="240" w:lineRule="auto"/>
        <w:ind w:left="426" w:hanging="426"/>
        <w:jc w:val="both"/>
        <w:rPr>
          <w:rFonts w:ascii="Times New Roman" w:hAnsi="Times New Roman" w:cs="Times New Roman"/>
          <w:sz w:val="24"/>
          <w:szCs w:val="24"/>
        </w:rPr>
      </w:pPr>
      <w:r w:rsidRPr="00A12BD2">
        <w:rPr>
          <w:rFonts w:ascii="Times New Roman" w:hAnsi="Times New Roman" w:cs="Times New Roman"/>
          <w:sz w:val="24"/>
          <w:szCs w:val="24"/>
        </w:rPr>
        <w:t>Kauba tarnel peab Müüja arvestama tarnekoha igakordse liikluskorralduse ja peatumise ning parkimise reeglite ja nõuetega. Käesolevast punktist tulenev nõue kehtib ka võimalikele Müüja alltöövõtjatele või muul õiguslikul alusel tarneteenust osutavale koostööpartnerile.</w:t>
      </w:r>
    </w:p>
    <w:p w14:paraId="7EBF2D6A" w14:textId="77777777" w:rsidR="00E73998" w:rsidRPr="0099767A" w:rsidRDefault="00E73998" w:rsidP="00B940DC">
      <w:pPr>
        <w:pStyle w:val="ListParagraph"/>
        <w:numPr>
          <w:ilvl w:val="1"/>
          <w:numId w:val="1"/>
        </w:numPr>
        <w:spacing w:after="0" w:line="240" w:lineRule="auto"/>
        <w:ind w:left="426" w:hanging="426"/>
        <w:jc w:val="both"/>
        <w:rPr>
          <w:rFonts w:ascii="Times New Roman" w:hAnsi="Times New Roman" w:cs="Times New Roman"/>
          <w:sz w:val="24"/>
          <w:szCs w:val="24"/>
        </w:rPr>
      </w:pPr>
      <w:r w:rsidRPr="00E73998">
        <w:rPr>
          <w:rFonts w:ascii="Times New Roman" w:eastAsia="Times New Roman" w:hAnsi="Times New Roman" w:cs="Times New Roman"/>
          <w:sz w:val="24"/>
          <w:szCs w:val="24"/>
          <w:lang w:eastAsia="et-EE"/>
        </w:rPr>
        <w:t>Kui Ostja avastab puudused pärast Kauba üleandmist-vastuvõtmist, tuleb pretensioon esitada Müüjale e-posti teel hiljemalt viie (5) tööpäeva jooksul pärast Kauba üleandmist- vastuvõtmist.</w:t>
      </w:r>
    </w:p>
    <w:p w14:paraId="742D99D2" w14:textId="4C0EEA78" w:rsidR="0099767A" w:rsidRPr="006D6831" w:rsidRDefault="0099767A" w:rsidP="002B790E">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et-EE"/>
        </w:rPr>
      </w:pPr>
      <w:r w:rsidRPr="006D6831">
        <w:rPr>
          <w:rFonts w:ascii="Times New Roman" w:eastAsia="Times New Roman" w:hAnsi="Times New Roman" w:cs="Times New Roman"/>
          <w:sz w:val="24"/>
          <w:szCs w:val="24"/>
          <w:lang w:eastAsia="et-EE"/>
        </w:rPr>
        <w:lastRenderedPageBreak/>
        <w:t xml:space="preserve">Mittekvaliteetse või Lepingu tingimustele mittevastava Kauba üleandmisel on Müüja kohustatud Ostja nõudmisel </w:t>
      </w:r>
      <w:r w:rsidR="002B790E" w:rsidRPr="006D6831">
        <w:rPr>
          <w:rFonts w:ascii="Times New Roman" w:eastAsia="Times New Roman" w:hAnsi="Times New Roman" w:cs="Times New Roman"/>
          <w:sz w:val="24"/>
          <w:szCs w:val="24"/>
          <w:lang w:eastAsia="et-EE"/>
        </w:rPr>
        <w:t xml:space="preserve">täitma Lepingu punktist 5.6. tuleneva kohustuse </w:t>
      </w:r>
      <w:r w:rsidRPr="006D6831">
        <w:rPr>
          <w:rFonts w:ascii="Times New Roman" w:eastAsia="Times New Roman" w:hAnsi="Times New Roman" w:cs="Times New Roman"/>
          <w:sz w:val="24"/>
          <w:szCs w:val="24"/>
          <w:lang w:eastAsia="et-EE"/>
        </w:rPr>
        <w:t xml:space="preserve">Ostja määratud tähtaja jooksul ning lisaks tasuma Ostja nõudmisel leppetrahvi kuni 50 eurot. Kauba ümbervahetamise võimatuse korral (sh Kauba ümber vahetamata jätmine või ümbervahetamise võimatus Ostja määratud tähtajaks) hüvitama Ostja kahju, mis on tingitud samalaadse Kauba ostmisest teiselt Müüjalt ning tasuma lisaks leppetrahvi kuni 150 </w:t>
      </w:r>
      <w:r w:rsidR="006D6831">
        <w:rPr>
          <w:rFonts w:ascii="Times New Roman" w:eastAsia="Times New Roman" w:hAnsi="Times New Roman" w:cs="Times New Roman"/>
          <w:sz w:val="24"/>
          <w:szCs w:val="24"/>
          <w:lang w:eastAsia="et-EE"/>
        </w:rPr>
        <w:t>eurot</w:t>
      </w:r>
      <w:r w:rsidRPr="006D6831">
        <w:rPr>
          <w:rFonts w:ascii="Times New Roman" w:eastAsia="Times New Roman" w:hAnsi="Times New Roman" w:cs="Times New Roman"/>
          <w:sz w:val="24"/>
          <w:szCs w:val="24"/>
          <w:lang w:eastAsia="et-EE"/>
        </w:rPr>
        <w:t>.</w:t>
      </w:r>
    </w:p>
    <w:p w14:paraId="1A472A37" w14:textId="77777777" w:rsidR="0099767A" w:rsidRPr="006F085D" w:rsidRDefault="0099767A" w:rsidP="00B940D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et-EE"/>
        </w:rPr>
      </w:pPr>
      <w:r w:rsidRPr="006F085D">
        <w:rPr>
          <w:rFonts w:ascii="Times New Roman" w:eastAsia="Times New Roman" w:hAnsi="Times New Roman" w:cs="Times New Roman"/>
          <w:sz w:val="24"/>
          <w:szCs w:val="24"/>
          <w:lang w:eastAsia="et-EE"/>
        </w:rPr>
        <w:t>Kui Pooled ei jõua kokkuleppele puuduste olemasolu või puudumise osas, lepivad Pooled kokku eksperdi valimises. Eksperdi poolt antud arvamus on Pooltele siduv. Eksperdikulud kannab Pool, kelle kahjuks langetati eksperdi poolt tehtud otsus.</w:t>
      </w:r>
    </w:p>
    <w:p w14:paraId="0AF81115" w14:textId="2C882976" w:rsidR="0099767A" w:rsidRPr="00735F8A" w:rsidRDefault="0099767A" w:rsidP="00B940D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et-EE"/>
        </w:rPr>
      </w:pPr>
      <w:r w:rsidRPr="00735F8A">
        <w:rPr>
          <w:rFonts w:ascii="Times New Roman" w:eastAsia="Times New Roman" w:hAnsi="Times New Roman" w:cs="Times New Roman"/>
          <w:sz w:val="24"/>
          <w:szCs w:val="24"/>
          <w:lang w:eastAsia="et-EE"/>
        </w:rPr>
        <w:t>Kaupade juhusliku hävimise riisiko läheb Müüjalt Ostjale üle alates Kaupade üleandmisest.</w:t>
      </w:r>
    </w:p>
    <w:p w14:paraId="15732932" w14:textId="1DD9D0B4" w:rsidR="005E4BE6" w:rsidRDefault="005E4BE6"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POOLTE VASTUTUS</w:t>
      </w:r>
      <w:r w:rsidR="0099767A">
        <w:rPr>
          <w:rFonts w:ascii="Times New Roman" w:eastAsia="Times New Roman" w:hAnsi="Times New Roman" w:cs="Times New Roman"/>
          <w:b/>
          <w:bCs/>
          <w:sz w:val="24"/>
          <w:szCs w:val="24"/>
        </w:rPr>
        <w:t xml:space="preserve"> JA SANKTSIOONID KOHUSTUSTE RIKKUMISEL </w:t>
      </w:r>
    </w:p>
    <w:p w14:paraId="3CC5B744" w14:textId="1ECBC620" w:rsidR="000B0ACC" w:rsidRPr="005462EC" w:rsidRDefault="000B0ACC" w:rsidP="00B940DC">
      <w:pPr>
        <w:pStyle w:val="ListParagraph"/>
        <w:numPr>
          <w:ilvl w:val="1"/>
          <w:numId w:val="1"/>
        </w:numPr>
        <w:spacing w:before="120" w:after="0" w:line="240" w:lineRule="auto"/>
        <w:ind w:left="426" w:hanging="426"/>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Poo</w:t>
      </w:r>
      <w:r>
        <w:rPr>
          <w:rFonts w:ascii="Times New Roman" w:eastAsia="Times New Roman" w:hAnsi="Times New Roman" w:cs="Times New Roman"/>
          <w:sz w:val="24"/>
          <w:szCs w:val="24"/>
          <w:lang w:eastAsia="et-EE"/>
        </w:rPr>
        <w:t>l</w:t>
      </w:r>
      <w:r w:rsidRPr="005462EC">
        <w:rPr>
          <w:rFonts w:ascii="Times New Roman" w:eastAsia="Times New Roman" w:hAnsi="Times New Roman" w:cs="Times New Roman"/>
          <w:sz w:val="24"/>
          <w:szCs w:val="24"/>
          <w:lang w:eastAsia="et-EE"/>
        </w:rPr>
        <w:t>ed kannavad täielikku varalist vastutust Lepingu mittetäitmise või mittekohase täitmisega teisele Poolele tekitatud kahju eest Eesti Vabariigi õigusaktides ja Lepingus sätestatud alustel ja korras.</w:t>
      </w:r>
    </w:p>
    <w:p w14:paraId="08148505" w14:textId="1016D460" w:rsidR="000B0ACC" w:rsidRPr="000B0ACC" w:rsidRDefault="000B0ACC" w:rsidP="00B940D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Kui Müüja ei pea kinni Lepingus sätestatud tarneaegadest ja viivitab Kauba üleandmisega rohkem ku</w:t>
      </w:r>
      <w:r w:rsidRPr="00FC6AD7">
        <w:rPr>
          <w:rFonts w:ascii="Times New Roman" w:eastAsia="Times New Roman" w:hAnsi="Times New Roman" w:cs="Times New Roman"/>
          <w:sz w:val="24"/>
          <w:szCs w:val="24"/>
          <w:lang w:eastAsia="et-EE"/>
        </w:rPr>
        <w:t>i viis (5) päeva</w:t>
      </w:r>
      <w:r>
        <w:rPr>
          <w:rFonts w:ascii="Times New Roman" w:eastAsia="Times New Roman" w:hAnsi="Times New Roman" w:cs="Times New Roman"/>
          <w:sz w:val="24"/>
          <w:szCs w:val="24"/>
          <w:lang w:eastAsia="et-EE"/>
        </w:rPr>
        <w:t xml:space="preserve"> </w:t>
      </w:r>
      <w:r w:rsidRPr="000B0ACC">
        <w:rPr>
          <w:rFonts w:ascii="Times New Roman" w:eastAsia="Times New Roman" w:hAnsi="Times New Roman" w:cs="Times New Roman"/>
          <w:sz w:val="24"/>
          <w:szCs w:val="24"/>
          <w:lang w:eastAsia="et-EE"/>
        </w:rPr>
        <w:t>või teatab Kauba tarnimise võimatusest mitte varem kui tellimuse täitmiseks määratud päeval, peab Müüja hüvitama Ostjale kahju, mis on tingitud samalaadse Kauba ostmisest teiselt Müüjalt, sh kuid mitte ainult hüvitama Kauba tarnega seotud kulud ja võimaliku hinnavah</w:t>
      </w:r>
      <w:r w:rsidRPr="005A07D2">
        <w:rPr>
          <w:rFonts w:ascii="Times New Roman" w:eastAsia="Times New Roman" w:hAnsi="Times New Roman" w:cs="Times New Roman"/>
          <w:sz w:val="24"/>
          <w:szCs w:val="24"/>
          <w:lang w:eastAsia="et-EE"/>
        </w:rPr>
        <w:t xml:space="preserve">e ning maksma leppetrahvi kuni 150 </w:t>
      </w:r>
      <w:r w:rsidR="006F085D" w:rsidRPr="005A07D2">
        <w:rPr>
          <w:rFonts w:ascii="Times New Roman" w:eastAsia="Times New Roman" w:hAnsi="Times New Roman" w:cs="Times New Roman"/>
          <w:sz w:val="24"/>
          <w:szCs w:val="24"/>
          <w:lang w:eastAsia="et-EE"/>
        </w:rPr>
        <w:t>eurot</w:t>
      </w:r>
      <w:r w:rsidRPr="005A07D2">
        <w:rPr>
          <w:rFonts w:ascii="Times New Roman" w:eastAsia="Times New Roman" w:hAnsi="Times New Roman" w:cs="Times New Roman"/>
          <w:sz w:val="24"/>
          <w:szCs w:val="24"/>
          <w:lang w:eastAsia="et-EE"/>
        </w:rPr>
        <w:t>.</w:t>
      </w:r>
    </w:p>
    <w:p w14:paraId="163FD813" w14:textId="77777777" w:rsidR="000B0ACC" w:rsidRPr="005462EC" w:rsidRDefault="000B0ACC" w:rsidP="00B940DC">
      <w:pPr>
        <w:pStyle w:val="ListParagraph"/>
        <w:numPr>
          <w:ilvl w:val="1"/>
          <w:numId w:val="1"/>
        </w:numPr>
        <w:spacing w:before="45" w:after="0" w:line="240" w:lineRule="auto"/>
        <w:ind w:left="426" w:hanging="426"/>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 xml:space="preserve">Arve mittetähtaegse tasumise korral kohustub Ostja Müüjale maksma viivist </w:t>
      </w:r>
      <w:r w:rsidRPr="0054598B">
        <w:rPr>
          <w:rFonts w:ascii="Times New Roman" w:eastAsia="Times New Roman" w:hAnsi="Times New Roman" w:cs="Times New Roman"/>
          <w:sz w:val="24"/>
          <w:szCs w:val="24"/>
          <w:lang w:eastAsia="et-EE"/>
        </w:rPr>
        <w:t>0,1%</w:t>
      </w:r>
      <w:r w:rsidRPr="005462EC">
        <w:rPr>
          <w:rFonts w:ascii="Times New Roman" w:eastAsia="Times New Roman" w:hAnsi="Times New Roman" w:cs="Times New Roman"/>
          <w:sz w:val="24"/>
          <w:szCs w:val="24"/>
          <w:lang w:eastAsia="et-EE"/>
        </w:rPr>
        <w:t xml:space="preserve"> tasumata arve summast iga tasumisega viivitatud kalendripäeva eest.</w:t>
      </w:r>
    </w:p>
    <w:p w14:paraId="2A5120C7" w14:textId="77777777" w:rsidR="000B0ACC" w:rsidRPr="005462EC" w:rsidRDefault="000B0ACC" w:rsidP="00B940D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Leppetrahvi tasumine ei vabasta Poolt Lepingus sätestatud kohustuste täitmisest, v.a Lepingus toodud juhul.</w:t>
      </w:r>
    </w:p>
    <w:p w14:paraId="05633DE6" w14:textId="77777777" w:rsidR="000B0ACC" w:rsidRPr="005462EC" w:rsidRDefault="000B0ACC" w:rsidP="00B940D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Ostjal on õigus tasaarveldada Müüjale maksmisele kuuluva tasuga Lepingust tulenevaid ja Ostja poolt rakendatavaid leppetrahve/kahjuhüvitisi.</w:t>
      </w:r>
    </w:p>
    <w:p w14:paraId="75AF4E63" w14:textId="6DED97EA" w:rsidR="00550377" w:rsidRDefault="00550377"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LEPINGU JÕUSTUMINE, MUUTMINE JA LÕPETAMINE</w:t>
      </w:r>
    </w:p>
    <w:p w14:paraId="3BC0FFD3" w14:textId="682DC271" w:rsidR="00742514" w:rsidRPr="005462EC" w:rsidRDefault="00742514" w:rsidP="00B940D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 xml:space="preserve">Leping sõlmitakse selle mõlema Poole poolt allkirjastamisega digitaalselt või kirjalikult või muul moel kirjalike tahteavalduste esitamise teel ja jõustub selle allkirjastamisel viimase lepingu osapoole esindajate poolt, v.a Lepingu automaatsel jõustumisel Lepingu punktist </w:t>
      </w:r>
      <w:r w:rsidR="00747952">
        <w:rPr>
          <w:rFonts w:ascii="Times New Roman" w:eastAsia="Times New Roman" w:hAnsi="Times New Roman" w:cs="Times New Roman"/>
          <w:sz w:val="24"/>
          <w:szCs w:val="24"/>
          <w:lang w:eastAsia="et-EE"/>
        </w:rPr>
        <w:t>9</w:t>
      </w:r>
      <w:r w:rsidRPr="005462EC">
        <w:rPr>
          <w:rFonts w:ascii="Times New Roman" w:eastAsia="Times New Roman" w:hAnsi="Times New Roman" w:cs="Times New Roman"/>
          <w:sz w:val="24"/>
          <w:szCs w:val="24"/>
          <w:lang w:eastAsia="et-EE"/>
        </w:rPr>
        <w:t xml:space="preserve">.1.1. tulenevatel tingimustel ja korras. </w:t>
      </w:r>
    </w:p>
    <w:p w14:paraId="76230B9B" w14:textId="77777777" w:rsidR="00742514" w:rsidRPr="005462EC" w:rsidRDefault="00742514" w:rsidP="00B940DC">
      <w:pPr>
        <w:pStyle w:val="ListParagraph"/>
        <w:numPr>
          <w:ilvl w:val="2"/>
          <w:numId w:val="1"/>
        </w:numPr>
        <w:spacing w:after="0" w:line="240" w:lineRule="auto"/>
        <w:ind w:left="851"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Juhul kui Müüja ei ole saatnud allkirjastatud Lepingut Ostjale tagasi hiljemalt viie (5) tööpäeva jooksul arvestatuna Ostja poolt Lepingu sõlmimise ettepanekut sisaldava elektronkirja Ostja poolt välja saatmise kuupäevast, kuulub Ostjale õigus lugeda Leping Poolte vahel sõlmituks ja automaatselt jõustunuks viie (5) tööpäeva möödumisel Ostja poolt Müüjale Lepingu sõlmimise ettepaneku saatmise kuupäevast, st Ostja võib võtta käesolevast punktist tuleneva tähtaja möödumisel Müüjale Lepingu sõlmimise ettepaneku tegemisest vastu Müüja poolt riigihankele pakkumuse esitamisega Ostjale esitatud lepingu sõlmimise ettepaneku</w:t>
      </w:r>
      <w:r w:rsidRPr="005462EC">
        <w:rPr>
          <w:rFonts w:ascii="Times New Roman" w:eastAsia="Times New Roman" w:hAnsi="Times New Roman" w:cs="Times New Roman"/>
          <w:i/>
          <w:sz w:val="24"/>
          <w:szCs w:val="24"/>
          <w:lang w:eastAsia="et-EE"/>
        </w:rPr>
        <w:t>/oferdi</w:t>
      </w:r>
      <w:r w:rsidRPr="005462EC">
        <w:rPr>
          <w:rFonts w:ascii="Times New Roman" w:eastAsia="Times New Roman" w:hAnsi="Times New Roman" w:cs="Times New Roman"/>
          <w:sz w:val="24"/>
          <w:szCs w:val="24"/>
          <w:lang w:eastAsia="et-EE"/>
        </w:rPr>
        <w:t xml:space="preserve">. Viimasel juhul loetakse Leping sõlmituks Poolte siduvate tahteavalduste  vahetamise teel kirjalikku taasesitamist võimaldavas vormis. </w:t>
      </w:r>
    </w:p>
    <w:p w14:paraId="39811DDD" w14:textId="77777777" w:rsidR="00742514" w:rsidRPr="005462EC" w:rsidRDefault="00742514" w:rsidP="00B940DC">
      <w:pPr>
        <w:pStyle w:val="ListParagraph"/>
        <w:numPr>
          <w:ilvl w:val="1"/>
          <w:numId w:val="1"/>
        </w:numPr>
        <w:spacing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Pooltel ei ole õigust Lepingust tulenevaid õigusi ja kohustusi üle anda kolmandatele isikutele ilma teise poole vastavasisulise eelneva kirjaliku nõusolekuta.</w:t>
      </w:r>
    </w:p>
    <w:p w14:paraId="0DC979EE" w14:textId="77777777" w:rsidR="00D33EA6" w:rsidRDefault="00742514" w:rsidP="00D33EA6">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Lepingu tingimusi võib muuta ainult Poolte kirjalikul kokkuleppel.</w:t>
      </w:r>
    </w:p>
    <w:p w14:paraId="680489D0" w14:textId="286D8D10" w:rsidR="00742514" w:rsidRPr="00D33EA6" w:rsidRDefault="00742514" w:rsidP="00D33EA6">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et-EE"/>
        </w:rPr>
      </w:pPr>
      <w:r w:rsidRPr="00D33EA6">
        <w:rPr>
          <w:rFonts w:ascii="Times New Roman" w:eastAsia="Times New Roman" w:hAnsi="Times New Roman" w:cs="Times New Roman"/>
          <w:sz w:val="24"/>
          <w:szCs w:val="24"/>
          <w:lang w:eastAsia="et-EE"/>
        </w:rPr>
        <w:t>Leping lõpeb Lepingu punktis 2.</w:t>
      </w:r>
      <w:r w:rsidR="005356C9" w:rsidRPr="00D33EA6">
        <w:rPr>
          <w:rFonts w:ascii="Times New Roman" w:eastAsia="Times New Roman" w:hAnsi="Times New Roman" w:cs="Times New Roman"/>
          <w:sz w:val="24"/>
          <w:szCs w:val="24"/>
          <w:lang w:eastAsia="et-EE"/>
        </w:rPr>
        <w:t>2</w:t>
      </w:r>
      <w:r w:rsidRPr="00D33EA6">
        <w:rPr>
          <w:rFonts w:ascii="Times New Roman" w:eastAsia="Times New Roman" w:hAnsi="Times New Roman" w:cs="Times New Roman"/>
          <w:sz w:val="24"/>
          <w:szCs w:val="24"/>
          <w:lang w:eastAsia="et-EE"/>
        </w:rPr>
        <w:t>. nimetatu</w:t>
      </w:r>
      <w:r w:rsidR="0000237A" w:rsidRPr="00D33EA6">
        <w:rPr>
          <w:rFonts w:ascii="Times New Roman" w:eastAsia="Times New Roman" w:hAnsi="Times New Roman" w:cs="Times New Roman"/>
          <w:sz w:val="24"/>
          <w:szCs w:val="24"/>
          <w:lang w:eastAsia="et-EE"/>
        </w:rPr>
        <w:t xml:space="preserve">d tähtaja </w:t>
      </w:r>
      <w:r w:rsidRPr="00D33EA6">
        <w:rPr>
          <w:rFonts w:ascii="Times New Roman" w:eastAsia="Times New Roman" w:hAnsi="Times New Roman" w:cs="Times New Roman"/>
          <w:sz w:val="24"/>
          <w:szCs w:val="24"/>
          <w:lang w:eastAsia="et-EE"/>
        </w:rPr>
        <w:t xml:space="preserve">saabumisel, eeldusel, et Pooled on vastavaks kuupäevaks täitnud oma lepingulised </w:t>
      </w:r>
      <w:r w:rsidRPr="00135D8E">
        <w:rPr>
          <w:rFonts w:ascii="Times New Roman" w:eastAsia="Times New Roman" w:hAnsi="Times New Roman" w:cs="Times New Roman"/>
          <w:sz w:val="24"/>
          <w:szCs w:val="24"/>
          <w:lang w:eastAsia="et-EE"/>
        </w:rPr>
        <w:t>kohustused</w:t>
      </w:r>
      <w:r w:rsidR="0000237A" w:rsidRPr="00135D8E">
        <w:rPr>
          <w:rFonts w:ascii="Times New Roman" w:eastAsia="Times New Roman" w:hAnsi="Times New Roman" w:cs="Times New Roman"/>
          <w:sz w:val="24"/>
          <w:szCs w:val="24"/>
          <w:lang w:eastAsia="et-EE"/>
        </w:rPr>
        <w:t xml:space="preserve"> </w:t>
      </w:r>
      <w:r w:rsidR="0000237A" w:rsidRPr="00135D8E">
        <w:rPr>
          <w:rFonts w:ascii="Times New Roman" w:hAnsi="Times New Roman" w:cs="Times New Roman"/>
          <w:bCs/>
          <w:sz w:val="24"/>
          <w:szCs w:val="24"/>
        </w:rPr>
        <w:t xml:space="preserve">või kuni </w:t>
      </w:r>
      <w:r w:rsidR="0000237A" w:rsidRPr="00135D8E">
        <w:rPr>
          <w:rFonts w:ascii="Times New Roman" w:eastAsia="Times New Roman" w:hAnsi="Times New Roman" w:cs="Times New Roman"/>
          <w:sz w:val="24"/>
          <w:szCs w:val="24"/>
          <w:lang w:eastAsia="et-EE"/>
        </w:rPr>
        <w:t xml:space="preserve">Lepingu sõlmimisel </w:t>
      </w:r>
      <w:r w:rsidR="0000237A" w:rsidRPr="00135D8E">
        <w:rPr>
          <w:rFonts w:ascii="Times New Roman" w:eastAsia="Times New Roman" w:hAnsi="Times New Roman" w:cs="Times New Roman"/>
          <w:sz w:val="24"/>
          <w:szCs w:val="24"/>
          <w:lang w:eastAsia="et-EE"/>
        </w:rPr>
        <w:lastRenderedPageBreak/>
        <w:t xml:space="preserve">eeldatud </w:t>
      </w:r>
      <w:r w:rsidR="0000237A" w:rsidRPr="00135D8E">
        <w:rPr>
          <w:rFonts w:ascii="Times New Roman" w:hAnsi="Times New Roman" w:cs="Times New Roman"/>
          <w:bCs/>
          <w:sz w:val="24"/>
          <w:szCs w:val="24"/>
        </w:rPr>
        <w:t>maksimaalsete summaarsete ostukoguste tellimise ja Müüja poolt Ostjale tarnimine mahu täitumiseni, sõltuvalt, kumb eelnimetatud asjaoludest saabub ajaliselt varasemalt.</w:t>
      </w:r>
    </w:p>
    <w:p w14:paraId="1127EC1F" w14:textId="77777777" w:rsidR="00742514" w:rsidRPr="005462EC" w:rsidRDefault="00742514" w:rsidP="00B940D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 xml:space="preserve">Lepingu võib lõpetada ennetähtaegselt igal ajal Poolte kokkuleppel. </w:t>
      </w:r>
    </w:p>
    <w:p w14:paraId="439A28E5" w14:textId="1F6CAEF6" w:rsidR="00742514" w:rsidRPr="005462EC" w:rsidRDefault="00742514" w:rsidP="00B940D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Ostja võib Lepingu</w:t>
      </w:r>
      <w:r w:rsidRPr="005462EC">
        <w:rPr>
          <w:rFonts w:ascii="Times New Roman" w:hAnsi="Times New Roman" w:cs="Times New Roman"/>
          <w:sz w:val="24"/>
          <w:szCs w:val="24"/>
        </w:rPr>
        <w:t xml:space="preserve"> korraliselt </w:t>
      </w:r>
      <w:r w:rsidRPr="005462EC">
        <w:rPr>
          <w:rFonts w:ascii="Times New Roman" w:eastAsia="Times New Roman" w:hAnsi="Times New Roman" w:cs="Times New Roman"/>
          <w:sz w:val="24"/>
          <w:szCs w:val="24"/>
          <w:lang w:eastAsia="et-EE"/>
        </w:rPr>
        <w:t>ühepoolselt lõpetada (sh osaliselt, mõne toote</w:t>
      </w:r>
      <w:r w:rsidR="00BF77E8">
        <w:rPr>
          <w:rFonts w:ascii="Times New Roman" w:eastAsia="Times New Roman" w:hAnsi="Times New Roman" w:cs="Times New Roman"/>
          <w:sz w:val="24"/>
          <w:szCs w:val="24"/>
          <w:lang w:eastAsia="et-EE"/>
        </w:rPr>
        <w:t xml:space="preserve"> </w:t>
      </w:r>
      <w:r w:rsidRPr="005462EC">
        <w:rPr>
          <w:rFonts w:ascii="Times New Roman" w:eastAsia="Times New Roman" w:hAnsi="Times New Roman" w:cs="Times New Roman"/>
          <w:sz w:val="24"/>
          <w:szCs w:val="24"/>
          <w:lang w:eastAsia="et-EE"/>
        </w:rPr>
        <w:t xml:space="preserve">osas) kirjaliku teatega, õigusaktides ettenähtud juhtudel ja korras, etteteatamistähtajaga vähemalt </w:t>
      </w:r>
      <w:r w:rsidR="00BF77E8">
        <w:rPr>
          <w:rFonts w:ascii="Times New Roman" w:eastAsia="Times New Roman" w:hAnsi="Times New Roman" w:cs="Times New Roman"/>
          <w:sz w:val="24"/>
          <w:szCs w:val="24"/>
          <w:lang w:eastAsia="et-EE"/>
        </w:rPr>
        <w:t>üks (1)</w:t>
      </w:r>
      <w:r w:rsidRPr="005462EC">
        <w:rPr>
          <w:rFonts w:ascii="Times New Roman" w:eastAsia="Times New Roman" w:hAnsi="Times New Roman" w:cs="Times New Roman"/>
          <w:sz w:val="24"/>
          <w:szCs w:val="24"/>
          <w:lang w:eastAsia="et-EE"/>
        </w:rPr>
        <w:t xml:space="preserve"> kuu.</w:t>
      </w:r>
    </w:p>
    <w:p w14:paraId="0C1FA58C" w14:textId="15FEC2C9" w:rsidR="00742514" w:rsidRPr="005462EC" w:rsidRDefault="00742514" w:rsidP="00B940DC">
      <w:pPr>
        <w:numPr>
          <w:ilvl w:val="1"/>
          <w:numId w:val="1"/>
        </w:numPr>
        <w:spacing w:line="240" w:lineRule="auto"/>
        <w:ind w:left="567" w:hanging="567"/>
        <w:contextualSpacing/>
        <w:jc w:val="both"/>
        <w:rPr>
          <w:rFonts w:ascii="Times New Roman" w:hAnsi="Times New Roman" w:cs="Times New Roman"/>
          <w:sz w:val="24"/>
          <w:szCs w:val="24"/>
        </w:rPr>
      </w:pPr>
      <w:r w:rsidRPr="005462EC">
        <w:rPr>
          <w:rFonts w:ascii="Times New Roman" w:hAnsi="Times New Roman" w:cs="Times New Roman"/>
          <w:sz w:val="24"/>
          <w:szCs w:val="24"/>
        </w:rPr>
        <w:t xml:space="preserve">Ostjal on õigus Leping täielikult või osaliselt (kui riigihange oli jaotatud osadeks) erakorraliselt Lepingu punktist </w:t>
      </w:r>
      <w:r w:rsidR="00A01CA6">
        <w:rPr>
          <w:rFonts w:ascii="Times New Roman" w:hAnsi="Times New Roman" w:cs="Times New Roman"/>
          <w:sz w:val="24"/>
          <w:szCs w:val="24"/>
        </w:rPr>
        <w:t>9</w:t>
      </w:r>
      <w:r w:rsidRPr="005462EC">
        <w:rPr>
          <w:rFonts w:ascii="Times New Roman" w:hAnsi="Times New Roman" w:cs="Times New Roman"/>
          <w:sz w:val="24"/>
          <w:szCs w:val="24"/>
        </w:rPr>
        <w:t>.6. tulenevat etteteatamise tähtaega järgimata üles öelda, kui:</w:t>
      </w:r>
    </w:p>
    <w:p w14:paraId="351EA2DC" w14:textId="77777777" w:rsidR="00742514" w:rsidRPr="005462EC" w:rsidRDefault="00742514" w:rsidP="00B940DC">
      <w:pPr>
        <w:numPr>
          <w:ilvl w:val="2"/>
          <w:numId w:val="1"/>
        </w:numPr>
        <w:spacing w:line="240" w:lineRule="auto"/>
        <w:ind w:left="993" w:hanging="657"/>
        <w:contextualSpacing/>
        <w:jc w:val="both"/>
        <w:rPr>
          <w:rFonts w:ascii="Times New Roman" w:hAnsi="Times New Roman" w:cs="Times New Roman"/>
          <w:sz w:val="24"/>
          <w:szCs w:val="24"/>
        </w:rPr>
      </w:pPr>
      <w:r w:rsidRPr="005462EC">
        <w:rPr>
          <w:rFonts w:ascii="Times New Roman" w:hAnsi="Times New Roman" w:cs="Times New Roman"/>
          <w:sz w:val="24"/>
          <w:szCs w:val="24"/>
        </w:rPr>
        <w:t>kaup (liigiti) kas täielikult või osaliselt ei täida Lepingu eesmärki;</w:t>
      </w:r>
    </w:p>
    <w:p w14:paraId="735A91D5" w14:textId="77777777" w:rsidR="00742514" w:rsidRPr="005462EC" w:rsidRDefault="00742514" w:rsidP="00B940DC">
      <w:pPr>
        <w:numPr>
          <w:ilvl w:val="2"/>
          <w:numId w:val="1"/>
        </w:numPr>
        <w:spacing w:line="240" w:lineRule="auto"/>
        <w:ind w:left="993" w:hanging="657"/>
        <w:contextualSpacing/>
        <w:jc w:val="both"/>
        <w:rPr>
          <w:rFonts w:ascii="Times New Roman" w:hAnsi="Times New Roman" w:cs="Times New Roman"/>
          <w:sz w:val="24"/>
          <w:szCs w:val="24"/>
        </w:rPr>
      </w:pPr>
      <w:r w:rsidRPr="005462EC">
        <w:rPr>
          <w:rFonts w:ascii="Times New Roman" w:hAnsi="Times New Roman" w:cs="Times New Roman"/>
          <w:sz w:val="24"/>
          <w:szCs w:val="24"/>
        </w:rPr>
        <w:t>tarnitava kauba omadused muutuvad Lepingu täitmise kestel;</w:t>
      </w:r>
    </w:p>
    <w:p w14:paraId="74999641" w14:textId="77777777" w:rsidR="00742514" w:rsidRPr="005462EC" w:rsidRDefault="00742514" w:rsidP="00B940DC">
      <w:pPr>
        <w:numPr>
          <w:ilvl w:val="2"/>
          <w:numId w:val="1"/>
        </w:numPr>
        <w:spacing w:line="240" w:lineRule="auto"/>
        <w:ind w:left="993" w:hanging="657"/>
        <w:contextualSpacing/>
        <w:jc w:val="both"/>
        <w:rPr>
          <w:rFonts w:ascii="Times New Roman" w:hAnsi="Times New Roman" w:cs="Times New Roman"/>
          <w:sz w:val="24"/>
          <w:szCs w:val="24"/>
        </w:rPr>
      </w:pPr>
      <w:r w:rsidRPr="005462EC">
        <w:rPr>
          <w:rFonts w:ascii="Times New Roman" w:hAnsi="Times New Roman" w:cs="Times New Roman"/>
          <w:sz w:val="24"/>
          <w:szCs w:val="24"/>
        </w:rPr>
        <w:t>Müüja ei ole tarninud kaupa mõistliku tähtaja jooksul tellimuse esitamisest;</w:t>
      </w:r>
    </w:p>
    <w:p w14:paraId="432641CF" w14:textId="77777777" w:rsidR="00742514" w:rsidRPr="005462EC" w:rsidRDefault="00742514" w:rsidP="00B940DC">
      <w:pPr>
        <w:numPr>
          <w:ilvl w:val="2"/>
          <w:numId w:val="1"/>
        </w:numPr>
        <w:spacing w:line="240" w:lineRule="auto"/>
        <w:ind w:left="993" w:hanging="657"/>
        <w:contextualSpacing/>
        <w:jc w:val="both"/>
        <w:rPr>
          <w:rFonts w:ascii="Times New Roman" w:hAnsi="Times New Roman" w:cs="Times New Roman"/>
          <w:sz w:val="24"/>
          <w:szCs w:val="24"/>
        </w:rPr>
      </w:pPr>
      <w:r w:rsidRPr="005462EC">
        <w:rPr>
          <w:rFonts w:ascii="Times New Roman" w:hAnsi="Times New Roman" w:cs="Times New Roman"/>
          <w:sz w:val="24"/>
          <w:szCs w:val="24"/>
        </w:rPr>
        <w:t>Müüja rikub korduvalt Lepingu tingimusi;</w:t>
      </w:r>
    </w:p>
    <w:p w14:paraId="2DB78854" w14:textId="77777777" w:rsidR="00742514" w:rsidRPr="005462EC" w:rsidRDefault="00742514" w:rsidP="00B940DC">
      <w:pPr>
        <w:numPr>
          <w:ilvl w:val="2"/>
          <w:numId w:val="1"/>
        </w:numPr>
        <w:spacing w:line="240" w:lineRule="auto"/>
        <w:ind w:left="993" w:hanging="657"/>
        <w:contextualSpacing/>
        <w:jc w:val="both"/>
        <w:rPr>
          <w:rFonts w:ascii="Times New Roman" w:hAnsi="Times New Roman" w:cs="Times New Roman"/>
          <w:sz w:val="24"/>
          <w:szCs w:val="24"/>
        </w:rPr>
      </w:pPr>
      <w:r w:rsidRPr="005462EC">
        <w:rPr>
          <w:rFonts w:ascii="Times New Roman" w:hAnsi="Times New Roman" w:cs="Times New Roman"/>
          <w:sz w:val="24"/>
          <w:szCs w:val="24"/>
        </w:rPr>
        <w:t>kauba turuhind väheneb vähemalt 10% võrreldes Müüja poolt riigihankes esitatud pakkumusega ning Ostjale muutub Lepingu täitmise jätkamine seetõttu ebaotstarbekaks;</w:t>
      </w:r>
    </w:p>
    <w:p w14:paraId="74F5C818" w14:textId="77777777" w:rsidR="00742514" w:rsidRPr="005462EC" w:rsidRDefault="00742514" w:rsidP="00B940DC">
      <w:pPr>
        <w:numPr>
          <w:ilvl w:val="2"/>
          <w:numId w:val="1"/>
        </w:numPr>
        <w:spacing w:after="0" w:line="240" w:lineRule="auto"/>
        <w:ind w:left="993" w:hanging="657"/>
        <w:jc w:val="both"/>
        <w:rPr>
          <w:rFonts w:ascii="Times New Roman" w:hAnsi="Times New Roman" w:cs="Times New Roman"/>
          <w:sz w:val="24"/>
          <w:szCs w:val="24"/>
        </w:rPr>
      </w:pPr>
      <w:r w:rsidRPr="005462EC">
        <w:rPr>
          <w:rFonts w:ascii="Times New Roman" w:hAnsi="Times New Roman" w:cs="Times New Roman"/>
          <w:sz w:val="24"/>
          <w:szCs w:val="24"/>
        </w:rPr>
        <w:t>Müüja rikub korruptsioonivastaseid õigusakte või riigihanke alusdokumentides ettenähtud korruptsioonivastaseid meetmeid (nimetatud olukorra realiseerumisel võib Ostja Lepingu erakorraliselt ilma ette teatamata üles öelda).</w:t>
      </w:r>
    </w:p>
    <w:p w14:paraId="140A28CC" w14:textId="77777777" w:rsidR="00742514" w:rsidRPr="005462EC" w:rsidRDefault="00742514" w:rsidP="00B940DC">
      <w:pPr>
        <w:pStyle w:val="ListParagraph"/>
        <w:numPr>
          <w:ilvl w:val="1"/>
          <w:numId w:val="1"/>
        </w:numPr>
        <w:spacing w:before="30" w:after="0" w:line="240" w:lineRule="auto"/>
        <w:ind w:left="426" w:hanging="509"/>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Juhul, kui Müüja ütleb Lepingu ühepoolselt etteteatamistähtaega järgimata ülesse ennetähtaegselt (nt Kauba tarnimise võimatuse tõttu) või teatab etteteatamistähtaega järgimata Lepingu alusel müüdavast mõne Kauba tarnimise võimatusest kogu ülejäänud Lepingu perioodi kestel (osaline ülesütlemine), kohustub Müüja hüvitama Ostja kahjud, mis on tingitud samalaadse Kauba ostmisest teiselt müüjalt, kahe kuu jooksul alates vastava teate Ostjale esitamisest ning lisaks tasuma Ostja nõudmisel leppetrahv</w:t>
      </w:r>
      <w:r w:rsidRPr="00EC6371">
        <w:rPr>
          <w:rFonts w:ascii="Times New Roman" w:eastAsia="Times New Roman" w:hAnsi="Times New Roman" w:cs="Times New Roman"/>
          <w:sz w:val="24"/>
          <w:szCs w:val="24"/>
          <w:lang w:eastAsia="et-EE"/>
        </w:rPr>
        <w:t>i kuni 1500 eurot.</w:t>
      </w:r>
    </w:p>
    <w:p w14:paraId="38B13B1C" w14:textId="1DC4303B" w:rsidR="009D3077" w:rsidRDefault="009D3077"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VÄÄRAMATU JÕUD</w:t>
      </w:r>
    </w:p>
    <w:p w14:paraId="35C73671" w14:textId="77777777" w:rsidR="00D96C29" w:rsidRPr="005462EC" w:rsidRDefault="00D96C29" w:rsidP="00B940DC">
      <w:pPr>
        <w:pStyle w:val="ListParagraph"/>
        <w:numPr>
          <w:ilvl w:val="1"/>
          <w:numId w:val="1"/>
        </w:numPr>
        <w:spacing w:before="15" w:after="0"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Lepingu mittetäitmise põhjuseid, mida on tekitanud vääramatu jõud, loetakse vabandavaks tingimusel, kui Pooled rakendava jõupingutusi sellise olukorra vältimiseks ning tingimusel, et võetakse tarvitusele meetmed Lepingu täitmiseks.</w:t>
      </w:r>
    </w:p>
    <w:p w14:paraId="368062B2" w14:textId="7E38ADC7" w:rsidR="00D96C29" w:rsidRPr="005462EC" w:rsidRDefault="00D96C29" w:rsidP="00B940DC">
      <w:pPr>
        <w:pStyle w:val="ListParagraph"/>
        <w:numPr>
          <w:ilvl w:val="1"/>
          <w:numId w:val="1"/>
        </w:numPr>
        <w:spacing w:line="240" w:lineRule="auto"/>
        <w:ind w:left="567" w:hanging="567"/>
        <w:jc w:val="both"/>
        <w:rPr>
          <w:rFonts w:ascii="Times New Roman" w:hAnsi="Times New Roman" w:cs="Times New Roman"/>
          <w:sz w:val="24"/>
          <w:szCs w:val="24"/>
        </w:rPr>
      </w:pPr>
      <w:r w:rsidRPr="005462EC">
        <w:rPr>
          <w:rFonts w:ascii="Times New Roman" w:hAnsi="Times New Roman" w:cs="Times New Roman"/>
          <w:sz w:val="24"/>
          <w:szCs w:val="24"/>
        </w:rPr>
        <w:t>Lepingust tulenevate kohustuste mittetäitmist või mittenõuetekohast täitmist ei loeta</w:t>
      </w:r>
      <w:r w:rsidR="000116DA">
        <w:rPr>
          <w:rFonts w:ascii="Times New Roman" w:hAnsi="Times New Roman" w:cs="Times New Roman"/>
          <w:sz w:val="24"/>
          <w:szCs w:val="24"/>
        </w:rPr>
        <w:t xml:space="preserve"> </w:t>
      </w:r>
      <w:r w:rsidRPr="005462EC">
        <w:rPr>
          <w:rFonts w:ascii="Times New Roman" w:hAnsi="Times New Roman" w:cs="Times New Roman"/>
          <w:sz w:val="24"/>
          <w:szCs w:val="24"/>
        </w:rPr>
        <w:t>Lepingu rikkumiseks, kui selle põhjuseks olid asjaolud, mille saabumist Pooled Lepingu sõlmimisel ette ei näinud ega võinud ette näha ja seda asjaolu ei saanud Pooled mõjutada (vääramatu jõud). Vääramatu jõuna käesoleva Lepingu mõistes ei käsitleta pandeemiat või muud sise- või välisriiklikku viiruspuhangust (Covid-SARS2</w:t>
      </w:r>
      <w:r w:rsidR="00135D8E">
        <w:rPr>
          <w:rFonts w:ascii="Times New Roman" w:hAnsi="Times New Roman" w:cs="Times New Roman"/>
          <w:sz w:val="24"/>
          <w:szCs w:val="24"/>
        </w:rPr>
        <w:t xml:space="preserve"> </w:t>
      </w:r>
      <w:r w:rsidRPr="005462EC">
        <w:rPr>
          <w:rFonts w:ascii="Times New Roman" w:hAnsi="Times New Roman" w:cs="Times New Roman"/>
          <w:sz w:val="24"/>
          <w:szCs w:val="24"/>
        </w:rPr>
        <w:t>vms) tingitud eriolukorda, Lepingu sõlmimise ajahetkel käimasolevast sõjalisest või poliitilisest olukorrast või streigist nagu ka Lepingu sõlmimise ajal Pooltele teada olevast tulevikus planeeritud streigist tingitud eriolukorda või eelnimetatuga vahetult seotud asjaolusid.</w:t>
      </w:r>
    </w:p>
    <w:p w14:paraId="765711BD" w14:textId="77777777" w:rsidR="00D96C29" w:rsidRPr="005462EC" w:rsidRDefault="00D96C29" w:rsidP="00B940D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 xml:space="preserve">Pool, kelle tegevus lepingujärgsete kohustuste täitmisel on takistatud vääramatu jõu asjaolude tõttu, on kohustatud sellest koheselt kirjalikult teatama teisele poolele </w:t>
      </w:r>
      <w:r w:rsidRPr="005462EC">
        <w:rPr>
          <w:rFonts w:ascii="Times New Roman" w:hAnsi="Times New Roman" w:cs="Times New Roman"/>
          <w:sz w:val="24"/>
          <w:szCs w:val="24"/>
        </w:rPr>
        <w:t>või tema esindajatele</w:t>
      </w:r>
      <w:r w:rsidRPr="005462EC">
        <w:rPr>
          <w:rFonts w:ascii="Times New Roman" w:eastAsia="Times New Roman" w:hAnsi="Times New Roman" w:cs="Times New Roman"/>
          <w:sz w:val="24"/>
          <w:szCs w:val="24"/>
          <w:lang w:eastAsia="et-EE"/>
        </w:rPr>
        <w:t>.</w:t>
      </w:r>
    </w:p>
    <w:p w14:paraId="707E3AF8" w14:textId="77777777" w:rsidR="005E4BE6" w:rsidRDefault="005E4BE6" w:rsidP="00B940DC">
      <w:pPr>
        <w:keepNext/>
        <w:numPr>
          <w:ilvl w:val="0"/>
          <w:numId w:val="1"/>
        </w:numPr>
        <w:spacing w:before="240" w:after="60" w:line="240"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POOLTE TEAVITAMINE</w:t>
      </w:r>
    </w:p>
    <w:p w14:paraId="38DE6505" w14:textId="77777777" w:rsidR="005837F0" w:rsidRPr="005462EC" w:rsidRDefault="005837F0" w:rsidP="00B940DC">
      <w:pPr>
        <w:numPr>
          <w:ilvl w:val="1"/>
          <w:numId w:val="1"/>
        </w:numPr>
        <w:spacing w:line="240" w:lineRule="auto"/>
        <w:ind w:left="567" w:hanging="567"/>
        <w:contextualSpacing/>
        <w:jc w:val="both"/>
        <w:rPr>
          <w:rFonts w:ascii="Times New Roman" w:hAnsi="Times New Roman" w:cs="Times New Roman"/>
          <w:sz w:val="24"/>
          <w:szCs w:val="24"/>
        </w:rPr>
      </w:pPr>
      <w:r w:rsidRPr="005462EC">
        <w:rPr>
          <w:rFonts w:ascii="Times New Roman" w:hAnsi="Times New Roman" w:cs="Times New Roman"/>
          <w:sz w:val="24"/>
          <w:szCs w:val="24"/>
        </w:rPr>
        <w:t>Ühe poole poolt teisele poolele saadetavad Lepinguga seotud teated peavad olema esitatud kirjalikus vormis, välja arvatud juhtudel, kui teade on informatiivse iseloomuga, mille edastamisel teisele poolele ei ole õiguslikke tagajärgi.</w:t>
      </w:r>
    </w:p>
    <w:p w14:paraId="46D64975" w14:textId="77777777" w:rsidR="005837F0" w:rsidRPr="005462EC" w:rsidRDefault="005837F0" w:rsidP="00B940DC">
      <w:pPr>
        <w:numPr>
          <w:ilvl w:val="1"/>
          <w:numId w:val="1"/>
        </w:numPr>
        <w:spacing w:line="240" w:lineRule="auto"/>
        <w:ind w:left="567" w:hanging="567"/>
        <w:contextualSpacing/>
        <w:jc w:val="both"/>
        <w:rPr>
          <w:rFonts w:ascii="Times New Roman" w:hAnsi="Times New Roman" w:cs="Times New Roman"/>
          <w:sz w:val="24"/>
          <w:szCs w:val="24"/>
        </w:rPr>
      </w:pPr>
      <w:r w:rsidRPr="005462EC">
        <w:rPr>
          <w:rFonts w:ascii="Times New Roman" w:hAnsi="Times New Roman" w:cs="Times New Roman"/>
          <w:sz w:val="24"/>
          <w:szCs w:val="24"/>
        </w:rPr>
        <w:t xml:space="preserve"> Informatiivset teadet võib edastada telefoni või kirjalikku taasesitamist võimaldavas vormis ehk faksi teel või e-postiga.</w:t>
      </w:r>
    </w:p>
    <w:p w14:paraId="25CCE2C6" w14:textId="1046365D" w:rsidR="005837F0" w:rsidRPr="005462EC" w:rsidRDefault="005837F0" w:rsidP="00B940DC">
      <w:pPr>
        <w:numPr>
          <w:ilvl w:val="1"/>
          <w:numId w:val="1"/>
        </w:numPr>
        <w:spacing w:line="240" w:lineRule="auto"/>
        <w:ind w:left="567" w:hanging="567"/>
        <w:contextualSpacing/>
        <w:jc w:val="both"/>
        <w:rPr>
          <w:rFonts w:ascii="Times New Roman" w:hAnsi="Times New Roman" w:cs="Times New Roman"/>
          <w:sz w:val="24"/>
          <w:szCs w:val="24"/>
        </w:rPr>
      </w:pPr>
      <w:r w:rsidRPr="005462EC">
        <w:rPr>
          <w:rFonts w:ascii="Times New Roman" w:hAnsi="Times New Roman" w:cs="Times New Roman"/>
          <w:sz w:val="24"/>
          <w:szCs w:val="24"/>
        </w:rPr>
        <w:lastRenderedPageBreak/>
        <w:t xml:space="preserve"> Paberkandjatel originaalallkirjastatud kirjalik teade saadetakse teise poole Lepingu punk</w:t>
      </w:r>
      <w:r w:rsidRPr="00546497">
        <w:rPr>
          <w:rFonts w:ascii="Times New Roman" w:hAnsi="Times New Roman" w:cs="Times New Roman"/>
          <w:sz w:val="24"/>
          <w:szCs w:val="24"/>
        </w:rPr>
        <w:t>tist 1</w:t>
      </w:r>
      <w:r w:rsidR="00546497" w:rsidRPr="00546497">
        <w:rPr>
          <w:rFonts w:ascii="Times New Roman" w:hAnsi="Times New Roman" w:cs="Times New Roman"/>
          <w:sz w:val="24"/>
          <w:szCs w:val="24"/>
        </w:rPr>
        <w:t>3</w:t>
      </w:r>
      <w:r w:rsidRPr="00546497">
        <w:rPr>
          <w:rFonts w:ascii="Times New Roman" w:hAnsi="Times New Roman" w:cs="Times New Roman"/>
          <w:sz w:val="24"/>
          <w:szCs w:val="24"/>
        </w:rPr>
        <w:t xml:space="preserve"> tulenevale kontaktaadressile ning loetakse teise Poole poolt kätte saaduks kolme päeva möödumisel kirja postitamisest. Digitaalselt allkirjastatud elektroonilistel kandjatel kirjalik teade saadetakse teise Poole Lepingu punktist 1</w:t>
      </w:r>
      <w:r w:rsidR="00546497" w:rsidRPr="00546497">
        <w:rPr>
          <w:rFonts w:ascii="Times New Roman" w:hAnsi="Times New Roman" w:cs="Times New Roman"/>
          <w:sz w:val="24"/>
          <w:szCs w:val="24"/>
        </w:rPr>
        <w:t>3</w:t>
      </w:r>
      <w:r w:rsidRPr="00546497">
        <w:rPr>
          <w:rFonts w:ascii="Times New Roman" w:hAnsi="Times New Roman" w:cs="Times New Roman"/>
          <w:sz w:val="24"/>
          <w:szCs w:val="24"/>
        </w:rPr>
        <w:t xml:space="preserve"> tulenevale elektronposti aadressile ning koopiana vastavale adressaadiks olevale Poolele ka tema Lepingu punktis 1</w:t>
      </w:r>
      <w:r w:rsidR="00546497" w:rsidRPr="00546497">
        <w:rPr>
          <w:rFonts w:ascii="Times New Roman" w:hAnsi="Times New Roman" w:cs="Times New Roman"/>
          <w:sz w:val="24"/>
          <w:szCs w:val="24"/>
        </w:rPr>
        <w:t>2</w:t>
      </w:r>
      <w:r w:rsidRPr="005462EC">
        <w:rPr>
          <w:rFonts w:ascii="Times New Roman" w:hAnsi="Times New Roman" w:cs="Times New Roman"/>
          <w:sz w:val="24"/>
          <w:szCs w:val="24"/>
        </w:rPr>
        <w:t xml:space="preserve"> kokku lepitud kontaktisikule. Elektroonilistel kandjatel saadetud kirjalik teade loetakse kätte toimetatuks ühe</w:t>
      </w:r>
      <w:r w:rsidR="002D3F62">
        <w:rPr>
          <w:rFonts w:ascii="Times New Roman" w:hAnsi="Times New Roman" w:cs="Times New Roman"/>
          <w:sz w:val="24"/>
          <w:szCs w:val="24"/>
        </w:rPr>
        <w:t xml:space="preserve"> (1)</w:t>
      </w:r>
      <w:r w:rsidRPr="005462EC">
        <w:rPr>
          <w:rFonts w:ascii="Times New Roman" w:hAnsi="Times New Roman" w:cs="Times New Roman"/>
          <w:sz w:val="24"/>
          <w:szCs w:val="24"/>
        </w:rPr>
        <w:t xml:space="preserve"> tööpäeva möödumisel elektronkirja saatmisest. Vajadusel tõendab elektronkirja saatnud Pool kirja saatmist elektroonilise logifailiga.</w:t>
      </w:r>
    </w:p>
    <w:p w14:paraId="725B6FD6" w14:textId="5805B7B4" w:rsidR="005837F0" w:rsidRPr="005837F0" w:rsidRDefault="005837F0" w:rsidP="00B940DC">
      <w:pPr>
        <w:keepNext/>
        <w:numPr>
          <w:ilvl w:val="1"/>
          <w:numId w:val="1"/>
        </w:numPr>
        <w:spacing w:before="240" w:after="60" w:line="240" w:lineRule="auto"/>
        <w:ind w:left="567" w:hanging="567"/>
        <w:contextualSpacing/>
        <w:jc w:val="both"/>
        <w:outlineLvl w:val="2"/>
        <w:rPr>
          <w:rFonts w:ascii="Times New Roman" w:eastAsia="Times New Roman" w:hAnsi="Times New Roman" w:cs="Times New Roman"/>
          <w:b/>
          <w:bCs/>
          <w:sz w:val="24"/>
          <w:szCs w:val="24"/>
        </w:rPr>
      </w:pPr>
      <w:r w:rsidRPr="005837F0">
        <w:rPr>
          <w:rFonts w:ascii="Times New Roman" w:hAnsi="Times New Roman" w:cs="Times New Roman"/>
          <w:sz w:val="24"/>
          <w:szCs w:val="24"/>
        </w:rPr>
        <w:t xml:space="preserve"> Pool on kohustatud viivitamatult kuid hiljemalt kolme (3) tööpäeva jooksul andmete muutumisest teist Poolt vähemalt kirjalikku taasesitamist võimaldavas vormis teavitama enda Lepingu punktist </w:t>
      </w:r>
      <w:r w:rsidRPr="00397328">
        <w:rPr>
          <w:rFonts w:ascii="Times New Roman" w:hAnsi="Times New Roman" w:cs="Times New Roman"/>
          <w:sz w:val="24"/>
          <w:szCs w:val="24"/>
        </w:rPr>
        <w:t>1</w:t>
      </w:r>
      <w:r w:rsidR="00397328">
        <w:rPr>
          <w:rFonts w:ascii="Times New Roman" w:hAnsi="Times New Roman" w:cs="Times New Roman"/>
          <w:sz w:val="24"/>
          <w:szCs w:val="24"/>
        </w:rPr>
        <w:t>4</w:t>
      </w:r>
      <w:r w:rsidRPr="005837F0">
        <w:rPr>
          <w:rFonts w:ascii="Times New Roman" w:hAnsi="Times New Roman" w:cs="Times New Roman"/>
          <w:sz w:val="24"/>
          <w:szCs w:val="24"/>
        </w:rPr>
        <w:t xml:space="preserve"> tulenevate kontaktandmete ja/või Lepingu punktis 1</w:t>
      </w:r>
      <w:r w:rsidR="00397328">
        <w:rPr>
          <w:rFonts w:ascii="Times New Roman" w:hAnsi="Times New Roman" w:cs="Times New Roman"/>
          <w:sz w:val="24"/>
          <w:szCs w:val="24"/>
        </w:rPr>
        <w:t>3</w:t>
      </w:r>
      <w:r w:rsidRPr="005837F0">
        <w:rPr>
          <w:rFonts w:ascii="Times New Roman" w:hAnsi="Times New Roman" w:cs="Times New Roman"/>
          <w:sz w:val="24"/>
          <w:szCs w:val="24"/>
        </w:rPr>
        <w:t>. kokkulepitud esindaja ja/või tema kontaktandmete vahetumisest/muutumisest. Kuni käesole</w:t>
      </w:r>
      <w:r w:rsidRPr="00BA74BD">
        <w:rPr>
          <w:rFonts w:ascii="Times New Roman" w:hAnsi="Times New Roman" w:cs="Times New Roman"/>
          <w:sz w:val="24"/>
          <w:szCs w:val="24"/>
        </w:rPr>
        <w:t>vast punktist tulenevatele tingimustele vastava teate teisele Poolele Lepingu punktist 1</w:t>
      </w:r>
      <w:r w:rsidR="00BA74BD" w:rsidRPr="00BA74BD">
        <w:rPr>
          <w:rFonts w:ascii="Times New Roman" w:hAnsi="Times New Roman" w:cs="Times New Roman"/>
          <w:sz w:val="24"/>
          <w:szCs w:val="24"/>
        </w:rPr>
        <w:t>1.</w:t>
      </w:r>
      <w:r w:rsidRPr="00BA74BD">
        <w:rPr>
          <w:rFonts w:ascii="Times New Roman" w:hAnsi="Times New Roman" w:cs="Times New Roman"/>
          <w:sz w:val="24"/>
          <w:szCs w:val="24"/>
        </w:rPr>
        <w:t>3. tulenevas korras kättetoimetamiseni võivad Pooled oma Lepingust tulenevate teadete edastamisel</w:t>
      </w:r>
      <w:r w:rsidRPr="005837F0">
        <w:rPr>
          <w:rFonts w:ascii="Times New Roman" w:hAnsi="Times New Roman" w:cs="Times New Roman"/>
          <w:sz w:val="24"/>
          <w:szCs w:val="24"/>
        </w:rPr>
        <w:t xml:space="preserve"> teisele Poolele lugeda teise Poole poolt neile viimati teatavaks tehtud kontaktandmed kehtivateks, v.a. kui Pooled on leppinud kokku teisiti.</w:t>
      </w:r>
    </w:p>
    <w:p w14:paraId="1B66C284" w14:textId="7FC2C276" w:rsidR="005E4BE6" w:rsidRPr="00D63EAA" w:rsidRDefault="005E4BE6" w:rsidP="00B940DC">
      <w:pPr>
        <w:keepNext/>
        <w:numPr>
          <w:ilvl w:val="0"/>
          <w:numId w:val="1"/>
        </w:numPr>
        <w:spacing w:before="240" w:after="60" w:line="240" w:lineRule="auto"/>
        <w:ind w:left="357" w:hanging="357"/>
        <w:jc w:val="both"/>
        <w:outlineLvl w:val="2"/>
        <w:rPr>
          <w:rFonts w:ascii="Times New Roman" w:hAnsi="Times New Roman" w:cs="Times New Roman"/>
          <w:sz w:val="24"/>
          <w:szCs w:val="24"/>
        </w:rPr>
      </w:pPr>
      <w:r w:rsidRPr="00D63EAA">
        <w:rPr>
          <w:rFonts w:ascii="Times New Roman" w:eastAsia="Times New Roman" w:hAnsi="Times New Roman" w:cs="Times New Roman"/>
          <w:b/>
          <w:bCs/>
          <w:sz w:val="24"/>
          <w:szCs w:val="24"/>
        </w:rPr>
        <w:t>LÕPPSÄTTED</w:t>
      </w:r>
    </w:p>
    <w:p w14:paraId="334867EE" w14:textId="77777777" w:rsidR="00061259" w:rsidRDefault="002B1ED1" w:rsidP="00B940DC">
      <w:pPr>
        <w:pStyle w:val="ListParagraph"/>
        <w:numPr>
          <w:ilvl w:val="1"/>
          <w:numId w:val="1"/>
        </w:numPr>
        <w:spacing w:line="240" w:lineRule="auto"/>
        <w:ind w:left="567" w:hanging="567"/>
        <w:jc w:val="both"/>
        <w:rPr>
          <w:rFonts w:ascii="Times New Roman" w:hAnsi="Times New Roman" w:cs="Times New Roman"/>
          <w:sz w:val="24"/>
          <w:szCs w:val="24"/>
        </w:rPr>
      </w:pPr>
      <w:r w:rsidRPr="002B1ED1">
        <w:rPr>
          <w:rFonts w:ascii="Times New Roman" w:hAnsi="Times New Roman" w:cs="Times New Roman"/>
          <w:sz w:val="24"/>
          <w:szCs w:val="24"/>
        </w:rPr>
        <w:t xml:space="preserve"> Lepingu täitmisel tekkivad vaidlused lahendatakse läbirääkimiste teel. Juhul, kui läbirääkimised ei anna tulemusi, lahendatakse vaidlus esimeses kohtuastmes Ostja asukohajärgses maakohtus.</w:t>
      </w:r>
    </w:p>
    <w:p w14:paraId="66AFB328" w14:textId="506EC37A" w:rsidR="005E4BE6" w:rsidRPr="00061259" w:rsidRDefault="00061259" w:rsidP="00B940DC">
      <w:pPr>
        <w:pStyle w:val="ListParagraph"/>
        <w:keepNext/>
        <w:numPr>
          <w:ilvl w:val="1"/>
          <w:numId w:val="1"/>
        </w:numPr>
        <w:spacing w:after="120" w:line="240" w:lineRule="auto"/>
        <w:ind w:left="567" w:hanging="567"/>
        <w:contextualSpacing w:val="0"/>
        <w:jc w:val="both"/>
        <w:outlineLvl w:val="2"/>
        <w:rPr>
          <w:rFonts w:ascii="Times New Roman" w:eastAsia="Times New Roman" w:hAnsi="Times New Roman" w:cs="Times New Roman"/>
          <w:b/>
          <w:bCs/>
          <w:sz w:val="24"/>
          <w:szCs w:val="24"/>
        </w:rPr>
      </w:pPr>
      <w:r w:rsidRPr="00061259">
        <w:rPr>
          <w:rFonts w:ascii="Times New Roman" w:hAnsi="Times New Roman" w:cs="Times New Roman"/>
          <w:sz w:val="24"/>
          <w:szCs w:val="24"/>
        </w:rPr>
        <w:t xml:space="preserve"> Lepingu sisu on konfidentsiaalne, v.a selle informatsiooni ulatuses, mille avaldamine on ette nähtud seadustes või teistes õigusaktides. Juhul, kui Müüja ja/või tema töötajad ja/või tema alltöövõtjad ja nende töötajad puutuvad Lepingu täitmisel kokku Ostja patsientide isikuandmetega, on Müüjal kohustus tagada Müüjaga ja tema alltöövõtjatega seotud töötajatele Lepingu täitmisel teatavaks saanud isikuandmete konfidentsiaalsus ning täita Ostja poolt rakendatud organisatsioonilisi ja tehnilisi abinõusid töödeldavate delikaatsete isikuandmete kaitseks juhusliku või tahtliku rikkumise või hävitamise, samuti omavolilise töötlemise eest. Käesolevas punktis kirjeldatud põhjusel on Ostja territooriumil pildistamine ning video- ja/või häälsalvestamine ilma Ostja igakordse eelneva nõusolekuta rangelt keelatud. Ostja patsientide kohta töödeldavaid isikuandmeid ei kasutata muuks kui lepinguliste kohustuste täitmiseks. Poolte töötajate ja ostja patsientide, klientide ning koostööpartnerite  esindajate isikuandmete konfidentsiaalsena hoidmise kohustus on tähtajatu.</w:t>
      </w:r>
    </w:p>
    <w:p w14:paraId="2F53BB89" w14:textId="43DBA9C7" w:rsidR="005837F0" w:rsidRDefault="005837F0" w:rsidP="002B1418">
      <w:pPr>
        <w:keepNext/>
        <w:numPr>
          <w:ilvl w:val="0"/>
          <w:numId w:val="1"/>
        </w:numPr>
        <w:spacing w:before="240" w:after="60" w:line="240" w:lineRule="auto"/>
        <w:ind w:left="357" w:hanging="357"/>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VOLITATUD ISIKUD LEPINGU TÄITMISEL JA KONTAKTID TELLIMUSTE ESITAMISEL</w:t>
      </w:r>
    </w:p>
    <w:p w14:paraId="644F5FBF" w14:textId="77777777" w:rsidR="003A5288" w:rsidRDefault="003A5288" w:rsidP="00B940D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Ostja esindajad o</w:t>
      </w:r>
      <w:r>
        <w:rPr>
          <w:rFonts w:ascii="Times New Roman" w:eastAsia="Times New Roman" w:hAnsi="Times New Roman" w:cs="Times New Roman"/>
          <w:sz w:val="24"/>
          <w:szCs w:val="24"/>
          <w:lang w:eastAsia="et-EE"/>
        </w:rPr>
        <w:t>n:</w:t>
      </w:r>
    </w:p>
    <w:p w14:paraId="14D2F3E0" w14:textId="10749A47" w:rsidR="003A5288" w:rsidRPr="003A5288" w:rsidRDefault="003A5288" w:rsidP="00B940DC">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et-EE"/>
        </w:rPr>
      </w:pPr>
      <w:r w:rsidRPr="003A5288">
        <w:rPr>
          <w:rFonts w:ascii="Times New Roman" w:eastAsia="Times New Roman" w:hAnsi="Times New Roman" w:cs="Times New Roman"/>
          <w:sz w:val="24"/>
          <w:szCs w:val="24"/>
          <w:lang w:eastAsia="et-EE"/>
        </w:rPr>
        <w:t xml:space="preserve">Lepingust tõusetuvates küsimustes </w:t>
      </w:r>
      <w:r w:rsidRPr="003A5288">
        <w:rPr>
          <w:rFonts w:ascii="Times New Roman" w:eastAsia="Times New Roman" w:hAnsi="Times New Roman" w:cs="Times New Roman"/>
          <w:sz w:val="24"/>
          <w:szCs w:val="24"/>
          <w:highlight w:val="lightGray"/>
          <w:lang w:eastAsia="et-EE"/>
        </w:rPr>
        <w:t>………………….</w:t>
      </w:r>
      <w:r w:rsidRPr="003A5288">
        <w:rPr>
          <w:rFonts w:ascii="Times New Roman" w:eastAsia="Times New Roman" w:hAnsi="Times New Roman" w:cs="Times New Roman"/>
          <w:sz w:val="24"/>
          <w:szCs w:val="24"/>
          <w:lang w:eastAsia="et-EE"/>
        </w:rPr>
        <w:t xml:space="preserve">, tel +372 </w:t>
      </w:r>
      <w:r w:rsidRPr="003A5288">
        <w:rPr>
          <w:rFonts w:ascii="Times New Roman" w:eastAsia="Times New Roman" w:hAnsi="Times New Roman" w:cs="Times New Roman"/>
          <w:sz w:val="24"/>
          <w:szCs w:val="24"/>
          <w:highlight w:val="lightGray"/>
          <w:lang w:eastAsia="et-EE"/>
        </w:rPr>
        <w:t>……………</w:t>
      </w:r>
      <w:r w:rsidRPr="003A5288">
        <w:rPr>
          <w:rFonts w:ascii="Times New Roman" w:eastAsia="Times New Roman" w:hAnsi="Times New Roman" w:cs="Times New Roman"/>
          <w:sz w:val="24"/>
          <w:szCs w:val="24"/>
          <w:lang w:eastAsia="et-EE"/>
        </w:rPr>
        <w:t xml:space="preserve">, e-post: </w:t>
      </w:r>
      <w:hyperlink r:id="rId10" w:history="1">
        <w:r w:rsidRPr="003A5288">
          <w:rPr>
            <w:rStyle w:val="Hyperlink"/>
            <w:rFonts w:ascii="Times New Roman" w:eastAsia="Times New Roman" w:hAnsi="Times New Roman" w:cs="Times New Roman"/>
            <w:sz w:val="24"/>
            <w:szCs w:val="24"/>
            <w:highlight w:val="lightGray"/>
            <w:lang w:eastAsia="et-EE"/>
          </w:rPr>
          <w:t>...................</w:t>
        </w:r>
        <w:r w:rsidRPr="003A5288">
          <w:rPr>
            <w:rStyle w:val="Hyperlink"/>
            <w:rFonts w:ascii="Times New Roman" w:eastAsia="Times New Roman" w:hAnsi="Times New Roman" w:cs="Times New Roman"/>
            <w:sz w:val="24"/>
            <w:szCs w:val="24"/>
            <w:lang w:eastAsia="et-EE"/>
          </w:rPr>
          <w:t>@rh.ee</w:t>
        </w:r>
      </w:hyperlink>
      <w:r w:rsidRPr="003A5288">
        <w:rPr>
          <w:rFonts w:ascii="Times New Roman" w:eastAsia="Times New Roman" w:hAnsi="Times New Roman" w:cs="Times New Roman"/>
          <w:sz w:val="24"/>
          <w:szCs w:val="24"/>
          <w:lang w:eastAsia="et-EE"/>
        </w:rPr>
        <w:t>;</w:t>
      </w:r>
    </w:p>
    <w:p w14:paraId="7BE28ACC" w14:textId="77777777" w:rsidR="003A5288" w:rsidRPr="005462EC" w:rsidRDefault="003A5288" w:rsidP="00B940DC">
      <w:pPr>
        <w:pStyle w:val="ListParagraph"/>
        <w:numPr>
          <w:ilvl w:val="2"/>
          <w:numId w:val="1"/>
        </w:numPr>
        <w:spacing w:after="120" w:line="240" w:lineRule="auto"/>
        <w:ind w:left="1134" w:hanging="709"/>
        <w:contextualSpacing w:val="0"/>
        <w:jc w:val="both"/>
        <w:rPr>
          <w:rStyle w:val="Hyperlink"/>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 xml:space="preserve">Kaupade tellimuste esitamise ja tellimustega seotud muu asjaajamise korraldamisel haigla </w:t>
      </w:r>
      <w:r w:rsidRPr="005462EC">
        <w:rPr>
          <w:rFonts w:ascii="Times New Roman" w:eastAsia="Times New Roman" w:hAnsi="Times New Roman" w:cs="Times New Roman"/>
          <w:sz w:val="24"/>
          <w:szCs w:val="24"/>
          <w:highlight w:val="lightGray"/>
          <w:lang w:eastAsia="et-EE"/>
        </w:rPr>
        <w:t>………………………….</w:t>
      </w:r>
      <w:r w:rsidRPr="005462EC">
        <w:rPr>
          <w:rFonts w:ascii="Times New Roman" w:eastAsia="Times New Roman" w:hAnsi="Times New Roman" w:cs="Times New Roman"/>
          <w:sz w:val="24"/>
          <w:szCs w:val="24"/>
          <w:lang w:eastAsia="et-EE"/>
        </w:rPr>
        <w:t xml:space="preserve">, tel +372 </w:t>
      </w:r>
      <w:r w:rsidRPr="005462EC">
        <w:rPr>
          <w:rFonts w:ascii="Times New Roman" w:eastAsia="Times New Roman" w:hAnsi="Times New Roman" w:cs="Times New Roman"/>
          <w:sz w:val="24"/>
          <w:szCs w:val="24"/>
          <w:highlight w:val="lightGray"/>
          <w:lang w:eastAsia="et-EE"/>
        </w:rPr>
        <w:t>…………………</w:t>
      </w:r>
      <w:r w:rsidRPr="005462EC">
        <w:rPr>
          <w:rFonts w:ascii="Times New Roman" w:eastAsia="Times New Roman" w:hAnsi="Times New Roman" w:cs="Times New Roman"/>
          <w:sz w:val="24"/>
          <w:szCs w:val="24"/>
          <w:lang w:eastAsia="et-EE"/>
        </w:rPr>
        <w:t xml:space="preserve">, e-post: </w:t>
      </w:r>
      <w:hyperlink r:id="rId11" w:history="1">
        <w:r w:rsidRPr="005462EC">
          <w:rPr>
            <w:rStyle w:val="Hyperlink"/>
            <w:rFonts w:ascii="Times New Roman" w:eastAsia="Times New Roman" w:hAnsi="Times New Roman" w:cs="Times New Roman"/>
            <w:sz w:val="24"/>
            <w:szCs w:val="24"/>
            <w:lang w:eastAsia="et-EE"/>
          </w:rPr>
          <w:t>.</w:t>
        </w:r>
        <w:r w:rsidRPr="005462EC">
          <w:rPr>
            <w:rStyle w:val="Hyperlink"/>
            <w:rFonts w:ascii="Times New Roman" w:eastAsia="Times New Roman" w:hAnsi="Times New Roman" w:cs="Times New Roman"/>
            <w:sz w:val="24"/>
            <w:szCs w:val="24"/>
            <w:highlight w:val="lightGray"/>
            <w:lang w:eastAsia="et-EE"/>
          </w:rPr>
          <w:t>.........................</w:t>
        </w:r>
        <w:r w:rsidRPr="005462EC">
          <w:rPr>
            <w:rStyle w:val="Hyperlink"/>
            <w:rFonts w:ascii="Times New Roman" w:eastAsia="Times New Roman" w:hAnsi="Times New Roman" w:cs="Times New Roman"/>
            <w:sz w:val="24"/>
            <w:szCs w:val="24"/>
            <w:lang w:eastAsia="et-EE"/>
          </w:rPr>
          <w:t>@rh.ee</w:t>
        </w:r>
      </w:hyperlink>
    </w:p>
    <w:p w14:paraId="6DC08291" w14:textId="77777777" w:rsidR="003A5288" w:rsidRPr="005462EC" w:rsidRDefault="003A5288" w:rsidP="00B940D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Müüja esindajad on:</w:t>
      </w:r>
    </w:p>
    <w:p w14:paraId="0D5DE406" w14:textId="77777777" w:rsidR="003A5288" w:rsidRPr="005462EC" w:rsidRDefault="003A5288" w:rsidP="00B940DC">
      <w:pPr>
        <w:pStyle w:val="ListParagraph"/>
        <w:numPr>
          <w:ilvl w:val="2"/>
          <w:numId w:val="1"/>
        </w:numPr>
        <w:spacing w:after="0" w:line="240" w:lineRule="auto"/>
        <w:ind w:hanging="798"/>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t xml:space="preserve">Lepingust tõusetuvates küsimustes </w:t>
      </w:r>
      <w:r w:rsidRPr="005462EC">
        <w:rPr>
          <w:rFonts w:ascii="Times New Roman" w:eastAsia="Times New Roman" w:hAnsi="Times New Roman" w:cs="Times New Roman"/>
          <w:sz w:val="24"/>
          <w:szCs w:val="24"/>
          <w:highlight w:val="lightGray"/>
          <w:lang w:eastAsia="et-EE"/>
        </w:rPr>
        <w:t>……………………..</w:t>
      </w:r>
      <w:r w:rsidRPr="005462EC">
        <w:rPr>
          <w:rFonts w:ascii="Times New Roman" w:eastAsia="Times New Roman" w:hAnsi="Times New Roman" w:cs="Times New Roman"/>
          <w:sz w:val="24"/>
          <w:szCs w:val="24"/>
          <w:lang w:eastAsia="et-EE"/>
        </w:rPr>
        <w:t>, tel +372</w:t>
      </w:r>
      <w:r w:rsidRPr="005462EC">
        <w:rPr>
          <w:rFonts w:ascii="Times New Roman" w:eastAsia="Times New Roman" w:hAnsi="Times New Roman" w:cs="Times New Roman"/>
          <w:sz w:val="24"/>
          <w:szCs w:val="24"/>
          <w:highlight w:val="lightGray"/>
          <w:lang w:eastAsia="et-EE"/>
        </w:rPr>
        <w:t>………………..</w:t>
      </w:r>
      <w:r w:rsidRPr="005462EC">
        <w:rPr>
          <w:rFonts w:ascii="Times New Roman" w:eastAsia="Times New Roman" w:hAnsi="Times New Roman" w:cs="Times New Roman"/>
          <w:sz w:val="24"/>
          <w:szCs w:val="24"/>
          <w:lang w:eastAsia="et-EE"/>
        </w:rPr>
        <w:t xml:space="preserve">, e-post: </w:t>
      </w:r>
      <w:r w:rsidRPr="005462EC">
        <w:rPr>
          <w:rFonts w:ascii="Times New Roman" w:eastAsia="Times New Roman" w:hAnsi="Times New Roman" w:cs="Times New Roman"/>
          <w:sz w:val="24"/>
          <w:szCs w:val="24"/>
          <w:highlight w:val="lightGray"/>
          <w:lang w:eastAsia="et-EE"/>
        </w:rPr>
        <w:t>……………………..</w:t>
      </w:r>
    </w:p>
    <w:p w14:paraId="66016AA8" w14:textId="77777777" w:rsidR="003A5288" w:rsidRPr="005462EC" w:rsidRDefault="003A5288" w:rsidP="00B940DC">
      <w:pPr>
        <w:pStyle w:val="ListParagraph"/>
        <w:numPr>
          <w:ilvl w:val="2"/>
          <w:numId w:val="1"/>
        </w:numPr>
        <w:spacing w:after="0" w:line="240" w:lineRule="auto"/>
        <w:ind w:hanging="798"/>
        <w:jc w:val="both"/>
        <w:rPr>
          <w:rFonts w:ascii="Times New Roman" w:eastAsia="Times New Roman" w:hAnsi="Times New Roman" w:cs="Times New Roman"/>
          <w:sz w:val="24"/>
          <w:szCs w:val="24"/>
          <w:lang w:eastAsia="et-EE"/>
        </w:rPr>
      </w:pPr>
      <w:r w:rsidRPr="005462EC">
        <w:rPr>
          <w:rFonts w:ascii="Times New Roman" w:eastAsia="Times New Roman" w:hAnsi="Times New Roman" w:cs="Times New Roman"/>
          <w:sz w:val="24"/>
          <w:szCs w:val="24"/>
          <w:lang w:eastAsia="et-EE"/>
        </w:rPr>
        <w:lastRenderedPageBreak/>
        <w:t>Lepingu täitmist puututavates küsimustes (tellimuste esitamisel ja tellimustega seotud asjaajamise korraldamisel)</w:t>
      </w:r>
      <w:r w:rsidRPr="005462EC">
        <w:rPr>
          <w:rFonts w:ascii="Times New Roman" w:hAnsi="Times New Roman" w:cs="Times New Roman"/>
          <w:sz w:val="24"/>
          <w:szCs w:val="24"/>
        </w:rPr>
        <w:t xml:space="preserve"> </w:t>
      </w:r>
      <w:r w:rsidRPr="005462EC">
        <w:rPr>
          <w:rFonts w:ascii="Times New Roman" w:eastAsia="Times New Roman" w:hAnsi="Times New Roman" w:cs="Times New Roman"/>
          <w:sz w:val="24"/>
          <w:szCs w:val="24"/>
          <w:highlight w:val="lightGray"/>
          <w:lang w:eastAsia="et-EE"/>
        </w:rPr>
        <w:t>………………</w:t>
      </w:r>
      <w:r w:rsidRPr="005462EC">
        <w:rPr>
          <w:rFonts w:ascii="Times New Roman" w:eastAsia="Times New Roman" w:hAnsi="Times New Roman" w:cs="Times New Roman"/>
          <w:sz w:val="24"/>
          <w:szCs w:val="24"/>
          <w:lang w:eastAsia="et-EE"/>
        </w:rPr>
        <w:t>,  tel +372</w:t>
      </w:r>
      <w:r w:rsidRPr="005462EC">
        <w:rPr>
          <w:rFonts w:ascii="Times New Roman" w:eastAsia="Times New Roman" w:hAnsi="Times New Roman" w:cs="Times New Roman"/>
          <w:sz w:val="24"/>
          <w:szCs w:val="24"/>
          <w:highlight w:val="lightGray"/>
          <w:lang w:eastAsia="et-EE"/>
        </w:rPr>
        <w:t>……………….</w:t>
      </w:r>
      <w:r w:rsidRPr="005462EC">
        <w:rPr>
          <w:rFonts w:ascii="Times New Roman" w:eastAsia="Times New Roman" w:hAnsi="Times New Roman" w:cs="Times New Roman"/>
          <w:sz w:val="24"/>
          <w:szCs w:val="24"/>
          <w:lang w:eastAsia="et-EE"/>
        </w:rPr>
        <w:t>,</w:t>
      </w:r>
      <w:r w:rsidRPr="005462EC">
        <w:rPr>
          <w:rFonts w:ascii="Times New Roman" w:hAnsi="Times New Roman" w:cs="Times New Roman"/>
          <w:sz w:val="24"/>
          <w:szCs w:val="24"/>
        </w:rPr>
        <w:t xml:space="preserve"> </w:t>
      </w:r>
      <w:r w:rsidRPr="005462EC">
        <w:rPr>
          <w:rFonts w:ascii="Times New Roman" w:eastAsia="Times New Roman" w:hAnsi="Times New Roman" w:cs="Times New Roman"/>
          <w:sz w:val="24"/>
          <w:szCs w:val="24"/>
          <w:lang w:eastAsia="et-EE"/>
        </w:rPr>
        <w:t>e-post:</w:t>
      </w:r>
      <w:r w:rsidRPr="005462EC">
        <w:rPr>
          <w:rFonts w:ascii="Times New Roman" w:eastAsia="Times New Roman" w:hAnsi="Times New Roman" w:cs="Times New Roman"/>
          <w:sz w:val="24"/>
          <w:szCs w:val="24"/>
          <w:highlight w:val="lightGray"/>
          <w:lang w:eastAsia="et-EE"/>
        </w:rPr>
        <w:t>……………………..</w:t>
      </w:r>
      <w:r w:rsidRPr="005462EC">
        <w:rPr>
          <w:rFonts w:ascii="Times New Roman" w:eastAsia="Times New Roman" w:hAnsi="Times New Roman" w:cs="Times New Roman"/>
          <w:sz w:val="24"/>
          <w:szCs w:val="24"/>
          <w:lang w:eastAsia="et-EE"/>
        </w:rPr>
        <w:t xml:space="preserve"> </w:t>
      </w:r>
    </w:p>
    <w:p w14:paraId="5A9348CC" w14:textId="2341E356" w:rsidR="005837F0" w:rsidRPr="00B940DC" w:rsidRDefault="003A5288" w:rsidP="00B940DC">
      <w:pPr>
        <w:pStyle w:val="ListParagraph"/>
        <w:keepNext/>
        <w:numPr>
          <w:ilvl w:val="2"/>
          <w:numId w:val="1"/>
        </w:numPr>
        <w:spacing w:after="0" w:line="240" w:lineRule="auto"/>
        <w:ind w:hanging="798"/>
        <w:jc w:val="both"/>
        <w:outlineLvl w:val="2"/>
        <w:rPr>
          <w:rFonts w:ascii="Times New Roman" w:eastAsia="Times New Roman" w:hAnsi="Times New Roman" w:cs="Times New Roman"/>
          <w:b/>
          <w:bCs/>
          <w:sz w:val="24"/>
          <w:szCs w:val="24"/>
        </w:rPr>
      </w:pPr>
      <w:r w:rsidRPr="00B940DC">
        <w:rPr>
          <w:rFonts w:ascii="Times New Roman" w:eastAsia="Times New Roman" w:hAnsi="Times New Roman" w:cs="Times New Roman"/>
          <w:sz w:val="24"/>
          <w:szCs w:val="24"/>
          <w:lang w:eastAsia="et-EE"/>
        </w:rPr>
        <w:t>Müüja elektrooniline tellimiskeskkond asub aadressil:</w:t>
      </w:r>
      <w:r w:rsidRPr="00B940DC">
        <w:rPr>
          <w:rFonts w:ascii="Times New Roman" w:eastAsia="Times New Roman" w:hAnsi="Times New Roman" w:cs="Times New Roman"/>
          <w:sz w:val="24"/>
          <w:szCs w:val="24"/>
          <w:highlight w:val="lightGray"/>
          <w:lang w:eastAsia="et-EE"/>
        </w:rPr>
        <w:t>………………</w:t>
      </w:r>
    </w:p>
    <w:p w14:paraId="7D78FC10" w14:textId="5359991C" w:rsidR="005E4BE6" w:rsidRPr="0043728B" w:rsidRDefault="005E4BE6" w:rsidP="00E433DA">
      <w:pPr>
        <w:keepNext/>
        <w:numPr>
          <w:ilvl w:val="0"/>
          <w:numId w:val="1"/>
        </w:numPr>
        <w:spacing w:before="240" w:after="60" w:line="240" w:lineRule="auto"/>
        <w:ind w:left="357" w:hanging="357"/>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POOLTE</w:t>
      </w:r>
      <w:r w:rsidR="00D77325">
        <w:rPr>
          <w:rFonts w:ascii="Times New Roman" w:eastAsia="Times New Roman" w:hAnsi="Times New Roman" w:cs="Times New Roman"/>
          <w:b/>
          <w:bCs/>
          <w:sz w:val="24"/>
          <w:szCs w:val="24"/>
        </w:rPr>
        <w:t xml:space="preserve"> REKVISIIDID JA KONTAKTANDMED</w:t>
      </w:r>
    </w:p>
    <w:tbl>
      <w:tblPr>
        <w:tblW w:w="8789" w:type="dxa"/>
        <w:tblCellSpacing w:w="0" w:type="dxa"/>
        <w:tblCellMar>
          <w:left w:w="0" w:type="dxa"/>
          <w:right w:w="0" w:type="dxa"/>
        </w:tblCellMar>
        <w:tblLook w:val="04A0" w:firstRow="1" w:lastRow="0" w:firstColumn="1" w:lastColumn="0" w:noHBand="0" w:noVBand="1"/>
      </w:tblPr>
      <w:tblGrid>
        <w:gridCol w:w="4678"/>
        <w:gridCol w:w="4111"/>
      </w:tblGrid>
      <w:tr w:rsidR="005E4BE6" w:rsidRPr="0043728B" w14:paraId="3687ADFD" w14:textId="77777777" w:rsidTr="008270FD">
        <w:trPr>
          <w:trHeight w:val="555"/>
          <w:tblCellSpacing w:w="0" w:type="dxa"/>
        </w:trPr>
        <w:tc>
          <w:tcPr>
            <w:tcW w:w="4678" w:type="dxa"/>
            <w:vAlign w:val="center"/>
            <w:hideMark/>
          </w:tcPr>
          <w:p w14:paraId="256AFFA7"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Müüja:</w:t>
            </w:r>
          </w:p>
        </w:tc>
        <w:tc>
          <w:tcPr>
            <w:tcW w:w="4111" w:type="dxa"/>
            <w:vAlign w:val="center"/>
            <w:hideMark/>
          </w:tcPr>
          <w:p w14:paraId="14DE7DAA"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Ostja:</w:t>
            </w:r>
          </w:p>
        </w:tc>
      </w:tr>
      <w:tr w:rsidR="005E4BE6" w:rsidRPr="0043728B" w14:paraId="0D255B0D" w14:textId="77777777" w:rsidTr="008270FD">
        <w:trPr>
          <w:trHeight w:val="272"/>
          <w:tblCellSpacing w:w="0" w:type="dxa"/>
        </w:trPr>
        <w:tc>
          <w:tcPr>
            <w:tcW w:w="4678" w:type="dxa"/>
            <w:vAlign w:val="center"/>
            <w:hideMark/>
          </w:tcPr>
          <w:p w14:paraId="0E2A847A" w14:textId="77777777" w:rsidR="005E4BE6" w:rsidRPr="00F23DAB" w:rsidRDefault="005E4BE6" w:rsidP="00B940D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4111" w:type="dxa"/>
            <w:vAlign w:val="center"/>
            <w:hideMark/>
          </w:tcPr>
          <w:p w14:paraId="1028ED54" w14:textId="77777777" w:rsidR="005E4BE6" w:rsidRPr="00F23DAB" w:rsidRDefault="005E4BE6" w:rsidP="00B940DC">
            <w:pPr>
              <w:spacing w:after="0" w:line="240" w:lineRule="auto"/>
              <w:ind w:left="771" w:hanging="771"/>
              <w:jc w:val="both"/>
              <w:rPr>
                <w:rFonts w:ascii="Times New Roman" w:hAnsi="Times New Roman" w:cs="Times New Roman"/>
                <w:b/>
                <w:bCs/>
                <w:sz w:val="24"/>
                <w:szCs w:val="24"/>
              </w:rPr>
            </w:pPr>
            <w:r w:rsidRPr="00F23DAB">
              <w:rPr>
                <w:rFonts w:ascii="Times New Roman" w:hAnsi="Times New Roman" w:cs="Times New Roman"/>
                <w:b/>
                <w:bCs/>
                <w:sz w:val="24"/>
                <w:szCs w:val="24"/>
              </w:rPr>
              <w:t>Aktsiaselts Rakvere Haigla</w:t>
            </w:r>
          </w:p>
        </w:tc>
      </w:tr>
      <w:tr w:rsidR="005E4BE6" w:rsidRPr="0043728B" w14:paraId="6EFF6524" w14:textId="77777777" w:rsidTr="008270FD">
        <w:trPr>
          <w:trHeight w:val="285"/>
          <w:tblCellSpacing w:w="0" w:type="dxa"/>
        </w:trPr>
        <w:tc>
          <w:tcPr>
            <w:tcW w:w="4678" w:type="dxa"/>
            <w:vAlign w:val="center"/>
            <w:hideMark/>
          </w:tcPr>
          <w:p w14:paraId="6D22C9A7"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Reg nr</w:t>
            </w:r>
            <w:r>
              <w:rPr>
                <w:rFonts w:ascii="Times New Roman" w:hAnsi="Times New Roman" w:cs="Times New Roman"/>
                <w:sz w:val="24"/>
                <w:szCs w:val="24"/>
              </w:rPr>
              <w:t xml:space="preserve"> ………………</w:t>
            </w:r>
          </w:p>
        </w:tc>
        <w:tc>
          <w:tcPr>
            <w:tcW w:w="4111" w:type="dxa"/>
            <w:vAlign w:val="center"/>
            <w:hideMark/>
          </w:tcPr>
          <w:p w14:paraId="6A9EF3E4"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Reg nr: 10856624</w:t>
            </w:r>
          </w:p>
        </w:tc>
      </w:tr>
      <w:tr w:rsidR="005E4BE6" w:rsidRPr="0043728B" w14:paraId="3798929F" w14:textId="77777777" w:rsidTr="008270FD">
        <w:trPr>
          <w:trHeight w:val="270"/>
          <w:tblCellSpacing w:w="0" w:type="dxa"/>
        </w:trPr>
        <w:tc>
          <w:tcPr>
            <w:tcW w:w="4678" w:type="dxa"/>
            <w:vAlign w:val="center"/>
            <w:hideMark/>
          </w:tcPr>
          <w:p w14:paraId="56D804D2" w14:textId="77777777" w:rsidR="005E4BE6" w:rsidRPr="0043728B" w:rsidRDefault="005E4BE6" w:rsidP="00B94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111" w:type="dxa"/>
            <w:vAlign w:val="center"/>
            <w:hideMark/>
          </w:tcPr>
          <w:p w14:paraId="383DD81D"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Lõuna põik tn 1, 44316 Rakvere</w:t>
            </w:r>
          </w:p>
        </w:tc>
      </w:tr>
      <w:tr w:rsidR="005E4BE6" w:rsidRPr="0043728B" w14:paraId="08E43F34" w14:textId="77777777" w:rsidTr="008270FD">
        <w:trPr>
          <w:trHeight w:val="270"/>
          <w:tblCellSpacing w:w="0" w:type="dxa"/>
        </w:trPr>
        <w:tc>
          <w:tcPr>
            <w:tcW w:w="4678" w:type="dxa"/>
            <w:vAlign w:val="center"/>
            <w:hideMark/>
          </w:tcPr>
          <w:p w14:paraId="733DBF8A"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Telefon</w:t>
            </w:r>
            <w:r>
              <w:rPr>
                <w:rFonts w:ascii="Times New Roman" w:hAnsi="Times New Roman" w:cs="Times New Roman"/>
                <w:sz w:val="24"/>
                <w:szCs w:val="24"/>
              </w:rPr>
              <w:t xml:space="preserve"> +372 …………..</w:t>
            </w:r>
          </w:p>
        </w:tc>
        <w:tc>
          <w:tcPr>
            <w:tcW w:w="4111" w:type="dxa"/>
            <w:vAlign w:val="center"/>
            <w:hideMark/>
          </w:tcPr>
          <w:p w14:paraId="22EA12E9"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telefon 3229010</w:t>
            </w:r>
          </w:p>
        </w:tc>
      </w:tr>
      <w:tr w:rsidR="005E4BE6" w:rsidRPr="0043728B" w14:paraId="3F57BAA8" w14:textId="77777777" w:rsidTr="008270FD">
        <w:trPr>
          <w:trHeight w:val="285"/>
          <w:tblCellSpacing w:w="0" w:type="dxa"/>
        </w:trPr>
        <w:tc>
          <w:tcPr>
            <w:tcW w:w="4678" w:type="dxa"/>
            <w:vAlign w:val="center"/>
            <w:hideMark/>
          </w:tcPr>
          <w:p w14:paraId="3759571A"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 xml:space="preserve">e-post </w:t>
            </w:r>
            <w:r>
              <w:rPr>
                <w:rFonts w:ascii="Times New Roman" w:hAnsi="Times New Roman" w:cs="Times New Roman"/>
                <w:sz w:val="24"/>
                <w:szCs w:val="24"/>
              </w:rPr>
              <w:t>…………</w:t>
            </w:r>
          </w:p>
        </w:tc>
        <w:tc>
          <w:tcPr>
            <w:tcW w:w="4111" w:type="dxa"/>
            <w:vAlign w:val="center"/>
            <w:hideMark/>
          </w:tcPr>
          <w:p w14:paraId="796F5689" w14:textId="77777777" w:rsidR="005E4BE6" w:rsidRPr="0043728B" w:rsidRDefault="005E4BE6" w:rsidP="00B940DC">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e-post haigla@rh.ee</w:t>
            </w:r>
          </w:p>
        </w:tc>
      </w:tr>
    </w:tbl>
    <w:p w14:paraId="23A0A6A9" w14:textId="77777777" w:rsidR="005E4BE6" w:rsidRDefault="005E4BE6" w:rsidP="00B940DC">
      <w:pPr>
        <w:tabs>
          <w:tab w:val="left" w:pos="4678"/>
        </w:tabs>
        <w:spacing w:after="0" w:line="240" w:lineRule="auto"/>
        <w:jc w:val="both"/>
        <w:rPr>
          <w:rFonts w:ascii="Times New Roman" w:hAnsi="Times New Roman" w:cs="Times New Roman"/>
          <w:i/>
          <w:sz w:val="24"/>
          <w:szCs w:val="24"/>
        </w:rPr>
      </w:pPr>
    </w:p>
    <w:p w14:paraId="7C246E1B" w14:textId="573C98A8" w:rsidR="00A803B1" w:rsidRDefault="005E4BE6" w:rsidP="00B940DC">
      <w:pPr>
        <w:tabs>
          <w:tab w:val="left" w:pos="4678"/>
        </w:tabs>
        <w:spacing w:after="0" w:line="240" w:lineRule="auto"/>
        <w:jc w:val="both"/>
      </w:pPr>
      <w:r w:rsidRPr="0043728B">
        <w:rPr>
          <w:rFonts w:ascii="Times New Roman" w:hAnsi="Times New Roman" w:cs="Times New Roman"/>
          <w:i/>
          <w:sz w:val="24"/>
          <w:szCs w:val="24"/>
        </w:rPr>
        <w:t>/digitaalselt allkirjastatud/</w:t>
      </w:r>
      <w:r w:rsidRPr="0043728B">
        <w:rPr>
          <w:rFonts w:ascii="Times New Roman" w:hAnsi="Times New Roman" w:cs="Times New Roman"/>
          <w:i/>
          <w:sz w:val="24"/>
          <w:szCs w:val="24"/>
        </w:rPr>
        <w:tab/>
        <w:t>/digitaalselt allkirjastatud/</w:t>
      </w:r>
    </w:p>
    <w:sectPr w:rsidR="00A803B1" w:rsidSect="007758C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34BE" w14:textId="77777777" w:rsidR="00397479" w:rsidRDefault="00397479" w:rsidP="005E4BE6">
      <w:pPr>
        <w:spacing w:after="0" w:line="240" w:lineRule="auto"/>
      </w:pPr>
      <w:r>
        <w:separator/>
      </w:r>
    </w:p>
  </w:endnote>
  <w:endnote w:type="continuationSeparator" w:id="0">
    <w:p w14:paraId="49AC2C99" w14:textId="77777777" w:rsidR="00397479" w:rsidRDefault="00397479" w:rsidP="005E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670570"/>
      <w:docPartObj>
        <w:docPartGallery w:val="Page Numbers (Bottom of Page)"/>
        <w:docPartUnique/>
      </w:docPartObj>
    </w:sdtPr>
    <w:sdtContent>
      <w:sdt>
        <w:sdtPr>
          <w:id w:val="-1769616900"/>
          <w:docPartObj>
            <w:docPartGallery w:val="Page Numbers (Top of Page)"/>
            <w:docPartUnique/>
          </w:docPartObj>
        </w:sdtPr>
        <w:sdtContent>
          <w:p w14:paraId="4FF0D767" w14:textId="19C6BB4C" w:rsidR="00D33EA6" w:rsidRDefault="00D33EA6">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BB0D4E" w14:textId="77777777" w:rsidR="00D33EA6" w:rsidRDefault="00D33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0407A" w14:textId="77777777" w:rsidR="00397479" w:rsidRDefault="00397479" w:rsidP="005E4BE6">
      <w:pPr>
        <w:spacing w:after="0" w:line="240" w:lineRule="auto"/>
      </w:pPr>
      <w:r>
        <w:separator/>
      </w:r>
    </w:p>
  </w:footnote>
  <w:footnote w:type="continuationSeparator" w:id="0">
    <w:p w14:paraId="6453DE29" w14:textId="77777777" w:rsidR="00397479" w:rsidRDefault="00397479" w:rsidP="005E4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1544" w14:textId="5CFD5FAF" w:rsidR="00F80DE5" w:rsidRDefault="003F28DF">
    <w:pPr>
      <w:pStyle w:val="Header"/>
    </w:pPr>
    <w:r>
      <w:t xml:space="preserve">Lisa 2 – </w:t>
    </w:r>
    <w:r w:rsidR="005C73A8">
      <w:t>hanke</w:t>
    </w:r>
    <w:r>
      <w:t>lepingu projekt</w:t>
    </w:r>
  </w:p>
  <w:p w14:paraId="0AEDA1A8" w14:textId="552B1933" w:rsidR="00F80DE5" w:rsidRDefault="005E4BE6" w:rsidP="00D93E33">
    <w:pPr>
      <w:pStyle w:val="Header"/>
      <w:tabs>
        <w:tab w:val="clear" w:pos="9026"/>
        <w:tab w:val="left" w:pos="6990"/>
      </w:tabs>
    </w:pPr>
    <w:r>
      <w:t>Väikehange „Blankettide ostmin</w:t>
    </w:r>
    <w:r w:rsidR="00D93E33">
      <w:t>e“</w:t>
    </w:r>
  </w:p>
  <w:p w14:paraId="595F563D" w14:textId="77777777" w:rsidR="00F80DE5" w:rsidRDefault="00F8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93DDB"/>
    <w:multiLevelType w:val="multilevel"/>
    <w:tmpl w:val="6670616C"/>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1338E"/>
    <w:multiLevelType w:val="multilevel"/>
    <w:tmpl w:val="2C98333C"/>
    <w:lvl w:ilvl="0">
      <w:start w:val="1"/>
      <w:numFmt w:val="decimal"/>
      <w:lvlText w:val="%1."/>
      <w:lvlJc w:val="left"/>
      <w:pPr>
        <w:ind w:left="720" w:hanging="360"/>
      </w:pPr>
      <w:rPr>
        <w:b/>
        <w:bCs/>
      </w:rPr>
    </w:lvl>
    <w:lvl w:ilvl="1">
      <w:start w:val="1"/>
      <w:numFmt w:val="decimal"/>
      <w:lvlText w:val="%1.%2."/>
      <w:lvlJc w:val="left"/>
      <w:pPr>
        <w:ind w:left="1152" w:hanging="432"/>
      </w:pPr>
      <w:rPr>
        <w:b/>
        <w:bCs/>
      </w:rPr>
    </w:lvl>
    <w:lvl w:ilvl="2">
      <w:start w:val="1"/>
      <w:numFmt w:val="decimal"/>
      <w:lvlText w:val="%1.%2.%3."/>
      <w:lvlJc w:val="left"/>
      <w:pPr>
        <w:ind w:left="1584" w:hanging="504"/>
      </w:pPr>
      <w:rPr>
        <w:b/>
        <w:bCs/>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3D88557D"/>
    <w:multiLevelType w:val="multilevel"/>
    <w:tmpl w:val="CB923D8C"/>
    <w:lvl w:ilvl="0">
      <w:start w:val="1"/>
      <w:numFmt w:val="decimal"/>
      <w:lvlText w:val="%1."/>
      <w:lvlJc w:val="left"/>
      <w:pPr>
        <w:ind w:left="360" w:hanging="360"/>
      </w:pPr>
      <w:rPr>
        <w:b/>
        <w:color w:val="000000" w:themeColor="text1"/>
      </w:rPr>
    </w:lvl>
    <w:lvl w:ilvl="1">
      <w:start w:val="1"/>
      <w:numFmt w:val="decimal"/>
      <w:lvlText w:val="%1.%2."/>
      <w:lvlJc w:val="left"/>
      <w:pPr>
        <w:ind w:left="432" w:hanging="432"/>
      </w:pPr>
      <w:rPr>
        <w:rFonts w:ascii="Times New Roman" w:hAnsi="Times New Roman" w:cs="Times New Roman" w:hint="default"/>
        <w:b w:val="0"/>
        <w:strike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DB44F8"/>
    <w:multiLevelType w:val="multilevel"/>
    <w:tmpl w:val="28B2A1FA"/>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27F711A"/>
    <w:multiLevelType w:val="multilevel"/>
    <w:tmpl w:val="65F863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202BEC"/>
    <w:multiLevelType w:val="multilevel"/>
    <w:tmpl w:val="56101E4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9299472">
    <w:abstractNumId w:val="5"/>
  </w:num>
  <w:num w:numId="2" w16cid:durableId="1169562162">
    <w:abstractNumId w:val="3"/>
  </w:num>
  <w:num w:numId="3" w16cid:durableId="421148831">
    <w:abstractNumId w:val="4"/>
  </w:num>
  <w:num w:numId="4" w16cid:durableId="464080074">
    <w:abstractNumId w:val="1"/>
  </w:num>
  <w:num w:numId="5" w16cid:durableId="2030642982">
    <w:abstractNumId w:val="0"/>
  </w:num>
  <w:num w:numId="6" w16cid:durableId="2111732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E6"/>
    <w:rsid w:val="0000237A"/>
    <w:rsid w:val="000116DA"/>
    <w:rsid w:val="000430E7"/>
    <w:rsid w:val="00056422"/>
    <w:rsid w:val="00061259"/>
    <w:rsid w:val="00090564"/>
    <w:rsid w:val="000B0ACC"/>
    <w:rsid w:val="000E34DB"/>
    <w:rsid w:val="000F6CC5"/>
    <w:rsid w:val="001048C5"/>
    <w:rsid w:val="001206EF"/>
    <w:rsid w:val="0012149E"/>
    <w:rsid w:val="00135D8E"/>
    <w:rsid w:val="0016201E"/>
    <w:rsid w:val="001C10FA"/>
    <w:rsid w:val="001F2E09"/>
    <w:rsid w:val="0021483F"/>
    <w:rsid w:val="00247C51"/>
    <w:rsid w:val="00251ADC"/>
    <w:rsid w:val="00271B5E"/>
    <w:rsid w:val="00275040"/>
    <w:rsid w:val="00286948"/>
    <w:rsid w:val="002B1418"/>
    <w:rsid w:val="002B1ED1"/>
    <w:rsid w:val="002B790E"/>
    <w:rsid w:val="002C694F"/>
    <w:rsid w:val="002D3F62"/>
    <w:rsid w:val="00320817"/>
    <w:rsid w:val="00342C3A"/>
    <w:rsid w:val="00395BD5"/>
    <w:rsid w:val="00397328"/>
    <w:rsid w:val="00397479"/>
    <w:rsid w:val="003A3C86"/>
    <w:rsid w:val="003A5288"/>
    <w:rsid w:val="003D0679"/>
    <w:rsid w:val="003F28DF"/>
    <w:rsid w:val="00401208"/>
    <w:rsid w:val="00404C82"/>
    <w:rsid w:val="00416DDE"/>
    <w:rsid w:val="004275A1"/>
    <w:rsid w:val="0043154D"/>
    <w:rsid w:val="004700C2"/>
    <w:rsid w:val="00474673"/>
    <w:rsid w:val="00490295"/>
    <w:rsid w:val="004A7487"/>
    <w:rsid w:val="004D1CFF"/>
    <w:rsid w:val="00505ED5"/>
    <w:rsid w:val="0051182C"/>
    <w:rsid w:val="00525E03"/>
    <w:rsid w:val="005356C9"/>
    <w:rsid w:val="0054598B"/>
    <w:rsid w:val="00546497"/>
    <w:rsid w:val="00550377"/>
    <w:rsid w:val="005837F0"/>
    <w:rsid w:val="005A07D2"/>
    <w:rsid w:val="005B3310"/>
    <w:rsid w:val="005C231F"/>
    <w:rsid w:val="005C73A8"/>
    <w:rsid w:val="005D0E64"/>
    <w:rsid w:val="005D2542"/>
    <w:rsid w:val="005E4BE6"/>
    <w:rsid w:val="0062339A"/>
    <w:rsid w:val="00671B60"/>
    <w:rsid w:val="006B6BFC"/>
    <w:rsid w:val="006B7160"/>
    <w:rsid w:val="006B7927"/>
    <w:rsid w:val="006C2A71"/>
    <w:rsid w:val="006D6831"/>
    <w:rsid w:val="006F085D"/>
    <w:rsid w:val="00735F8A"/>
    <w:rsid w:val="00742514"/>
    <w:rsid w:val="00747952"/>
    <w:rsid w:val="00750B77"/>
    <w:rsid w:val="007758C6"/>
    <w:rsid w:val="00776716"/>
    <w:rsid w:val="007E2340"/>
    <w:rsid w:val="00821C0D"/>
    <w:rsid w:val="00872172"/>
    <w:rsid w:val="00903F8F"/>
    <w:rsid w:val="00965A19"/>
    <w:rsid w:val="009903BE"/>
    <w:rsid w:val="0099767A"/>
    <w:rsid w:val="009B49A7"/>
    <w:rsid w:val="009B5A03"/>
    <w:rsid w:val="009D3077"/>
    <w:rsid w:val="009E4E21"/>
    <w:rsid w:val="009F6321"/>
    <w:rsid w:val="00A01CA6"/>
    <w:rsid w:val="00A417E2"/>
    <w:rsid w:val="00A74328"/>
    <w:rsid w:val="00A74BB2"/>
    <w:rsid w:val="00A803B1"/>
    <w:rsid w:val="00A82021"/>
    <w:rsid w:val="00AB114E"/>
    <w:rsid w:val="00AD0A0F"/>
    <w:rsid w:val="00AF02B0"/>
    <w:rsid w:val="00AF6EF7"/>
    <w:rsid w:val="00B256A2"/>
    <w:rsid w:val="00B424A1"/>
    <w:rsid w:val="00B46B90"/>
    <w:rsid w:val="00B46C85"/>
    <w:rsid w:val="00B82E3B"/>
    <w:rsid w:val="00B940DC"/>
    <w:rsid w:val="00BA74BD"/>
    <w:rsid w:val="00BF77E8"/>
    <w:rsid w:val="00C034FE"/>
    <w:rsid w:val="00C419C7"/>
    <w:rsid w:val="00C97A52"/>
    <w:rsid w:val="00CB6F04"/>
    <w:rsid w:val="00CC72E0"/>
    <w:rsid w:val="00D004C1"/>
    <w:rsid w:val="00D126DD"/>
    <w:rsid w:val="00D316E5"/>
    <w:rsid w:val="00D33EA6"/>
    <w:rsid w:val="00D57258"/>
    <w:rsid w:val="00D60E16"/>
    <w:rsid w:val="00D63EAA"/>
    <w:rsid w:val="00D77325"/>
    <w:rsid w:val="00D92FCE"/>
    <w:rsid w:val="00D93E33"/>
    <w:rsid w:val="00D96C29"/>
    <w:rsid w:val="00DC2B74"/>
    <w:rsid w:val="00E00B4C"/>
    <w:rsid w:val="00E059B4"/>
    <w:rsid w:val="00E17C51"/>
    <w:rsid w:val="00E433DA"/>
    <w:rsid w:val="00E53C36"/>
    <w:rsid w:val="00E73998"/>
    <w:rsid w:val="00EC6371"/>
    <w:rsid w:val="00EE6507"/>
    <w:rsid w:val="00F056B4"/>
    <w:rsid w:val="00F12306"/>
    <w:rsid w:val="00F14F97"/>
    <w:rsid w:val="00F449FB"/>
    <w:rsid w:val="00F502D7"/>
    <w:rsid w:val="00F52C46"/>
    <w:rsid w:val="00F57EDF"/>
    <w:rsid w:val="00F678CB"/>
    <w:rsid w:val="00F7769F"/>
    <w:rsid w:val="00F80DE5"/>
    <w:rsid w:val="00FC6AD7"/>
    <w:rsid w:val="00FE3E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7AE14"/>
  <w15:chartTrackingRefBased/>
  <w15:docId w15:val="{AB6E4335-712E-4028-890E-06866D3A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E6"/>
    <w:rPr>
      <w:kern w:val="0"/>
      <w14:ligatures w14:val="none"/>
    </w:rPr>
  </w:style>
  <w:style w:type="paragraph" w:styleId="Heading1">
    <w:name w:val="heading 1"/>
    <w:basedOn w:val="Normal"/>
    <w:next w:val="Normal"/>
    <w:link w:val="Heading1Char"/>
    <w:uiPriority w:val="9"/>
    <w:qFormat/>
    <w:rsid w:val="005E4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BE6"/>
    <w:rPr>
      <w:rFonts w:eastAsiaTheme="majorEastAsia" w:cstheme="majorBidi"/>
      <w:color w:val="272727" w:themeColor="text1" w:themeTint="D8"/>
    </w:rPr>
  </w:style>
  <w:style w:type="paragraph" w:styleId="Title">
    <w:name w:val="Title"/>
    <w:basedOn w:val="Normal"/>
    <w:next w:val="Normal"/>
    <w:link w:val="TitleChar"/>
    <w:uiPriority w:val="10"/>
    <w:qFormat/>
    <w:rsid w:val="005E4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BE6"/>
    <w:pPr>
      <w:spacing w:before="160"/>
      <w:jc w:val="center"/>
    </w:pPr>
    <w:rPr>
      <w:i/>
      <w:iCs/>
      <w:color w:val="404040" w:themeColor="text1" w:themeTint="BF"/>
    </w:rPr>
  </w:style>
  <w:style w:type="character" w:customStyle="1" w:styleId="QuoteChar">
    <w:name w:val="Quote Char"/>
    <w:basedOn w:val="DefaultParagraphFont"/>
    <w:link w:val="Quote"/>
    <w:uiPriority w:val="29"/>
    <w:rsid w:val="005E4BE6"/>
    <w:rPr>
      <w:i/>
      <w:iCs/>
      <w:color w:val="404040" w:themeColor="text1" w:themeTint="BF"/>
    </w:rPr>
  </w:style>
  <w:style w:type="paragraph" w:styleId="ListParagraph">
    <w:name w:val="List Paragraph"/>
    <w:basedOn w:val="Normal"/>
    <w:uiPriority w:val="34"/>
    <w:qFormat/>
    <w:rsid w:val="005E4BE6"/>
    <w:pPr>
      <w:ind w:left="720"/>
      <w:contextualSpacing/>
    </w:pPr>
  </w:style>
  <w:style w:type="character" w:styleId="IntenseEmphasis">
    <w:name w:val="Intense Emphasis"/>
    <w:basedOn w:val="DefaultParagraphFont"/>
    <w:uiPriority w:val="21"/>
    <w:qFormat/>
    <w:rsid w:val="005E4BE6"/>
    <w:rPr>
      <w:i/>
      <w:iCs/>
      <w:color w:val="0F4761" w:themeColor="accent1" w:themeShade="BF"/>
    </w:rPr>
  </w:style>
  <w:style w:type="paragraph" w:styleId="IntenseQuote">
    <w:name w:val="Intense Quote"/>
    <w:basedOn w:val="Normal"/>
    <w:next w:val="Normal"/>
    <w:link w:val="IntenseQuoteChar"/>
    <w:uiPriority w:val="30"/>
    <w:qFormat/>
    <w:rsid w:val="005E4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BE6"/>
    <w:rPr>
      <w:i/>
      <w:iCs/>
      <w:color w:val="0F4761" w:themeColor="accent1" w:themeShade="BF"/>
    </w:rPr>
  </w:style>
  <w:style w:type="character" w:styleId="IntenseReference">
    <w:name w:val="Intense Reference"/>
    <w:basedOn w:val="DefaultParagraphFont"/>
    <w:uiPriority w:val="32"/>
    <w:qFormat/>
    <w:rsid w:val="005E4BE6"/>
    <w:rPr>
      <w:b/>
      <w:bCs/>
      <w:smallCaps/>
      <w:color w:val="0F4761" w:themeColor="accent1" w:themeShade="BF"/>
      <w:spacing w:val="5"/>
    </w:rPr>
  </w:style>
  <w:style w:type="character" w:styleId="Hyperlink">
    <w:name w:val="Hyperlink"/>
    <w:basedOn w:val="DefaultParagraphFont"/>
    <w:uiPriority w:val="99"/>
    <w:unhideWhenUsed/>
    <w:rsid w:val="005E4BE6"/>
    <w:rPr>
      <w:color w:val="467886" w:themeColor="hyperlink"/>
      <w:u w:val="single"/>
    </w:rPr>
  </w:style>
  <w:style w:type="paragraph" w:styleId="Header">
    <w:name w:val="header"/>
    <w:basedOn w:val="Normal"/>
    <w:link w:val="HeaderChar"/>
    <w:uiPriority w:val="99"/>
    <w:unhideWhenUsed/>
    <w:rsid w:val="005E4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BE6"/>
    <w:rPr>
      <w:kern w:val="0"/>
      <w14:ligatures w14:val="none"/>
    </w:rPr>
  </w:style>
  <w:style w:type="paragraph" w:styleId="Footer">
    <w:name w:val="footer"/>
    <w:basedOn w:val="Normal"/>
    <w:link w:val="FooterChar"/>
    <w:uiPriority w:val="99"/>
    <w:unhideWhenUsed/>
    <w:rsid w:val="005E4B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B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4b426bb4fd12e1ff32cdd0a5b8878657">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8b4e9fbcb5360b95eefd4dd374b443af"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904CC-7932-409E-B233-B468787410D3}">
  <ds:schemaRefs>
    <ds:schemaRef ds:uri="http://schemas.microsoft.com/sharepoint/v3/contenttype/forms"/>
  </ds:schemaRefs>
</ds:datastoreItem>
</file>

<file path=customXml/itemProps2.xml><?xml version="1.0" encoding="utf-8"?>
<ds:datastoreItem xmlns:ds="http://schemas.openxmlformats.org/officeDocument/2006/customXml" ds:itemID="{4A15CF8E-875D-492F-BA7A-38458FB0F7E2}">
  <ds:schemaRefs>
    <ds:schemaRef ds:uri="http://schemas.microsoft.com/office/2006/metadata/properties"/>
    <ds:schemaRef ds:uri="http://schemas.microsoft.com/office/infopath/2007/PartnerControls"/>
    <ds:schemaRef ds:uri="0fea5dcb-5eb2-476a-a1d5-b7e791d65291"/>
    <ds:schemaRef ds:uri="4e6a8a1c-091c-46ae-a8ec-0f9af33d660f"/>
  </ds:schemaRefs>
</ds:datastoreItem>
</file>

<file path=customXml/itemProps3.xml><?xml version="1.0" encoding="utf-8"?>
<ds:datastoreItem xmlns:ds="http://schemas.openxmlformats.org/officeDocument/2006/customXml" ds:itemID="{DD40B047-41A1-4515-A470-808851F7E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2801</Words>
  <Characters>16248</Characters>
  <Application>Microsoft Office Word</Application>
  <DocSecurity>0</DocSecurity>
  <Lines>135</Lines>
  <Paragraphs>38</Paragraphs>
  <ScaleCrop>false</ScaleCrop>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Piret Müür</cp:lastModifiedBy>
  <cp:revision>3</cp:revision>
  <dcterms:created xsi:type="dcterms:W3CDTF">2025-08-06T06:56:00Z</dcterms:created>
  <dcterms:modified xsi:type="dcterms:W3CDTF">2025-08-11T06:27:00Z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