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5F687" w14:textId="324295B6" w:rsidR="00981523" w:rsidRDefault="00981523"/>
    <w:p w14:paraId="2720C393" w14:textId="77777777" w:rsidR="005F7E2D" w:rsidRDefault="005F7E2D" w:rsidP="005F7E2D">
      <w:pPr>
        <w:rPr>
          <w:b/>
          <w:bCs/>
        </w:rPr>
      </w:pPr>
    </w:p>
    <w:p w14:paraId="1F55A63A" w14:textId="49AA58E2" w:rsidR="005F7E2D" w:rsidRPr="005F7E2D" w:rsidRDefault="005F7E2D" w:rsidP="005F7E2D">
      <w:pPr>
        <w:rPr>
          <w:b/>
          <w:bCs/>
        </w:rPr>
      </w:pPr>
      <w:r w:rsidRPr="005F7E2D">
        <w:rPr>
          <w:b/>
          <w:bCs/>
        </w:rPr>
        <w:t>Turu-uuring emaka manipulaatori võimalikuks soetamiseks riigihanke korraldamiseks</w:t>
      </w:r>
    </w:p>
    <w:p w14:paraId="33D6D371" w14:textId="77777777" w:rsidR="005F7E2D" w:rsidRPr="005F7E2D" w:rsidRDefault="005F7E2D" w:rsidP="005F7E2D">
      <w:pPr>
        <w:rPr>
          <w:b/>
          <w:bCs/>
        </w:rPr>
      </w:pPr>
      <w:r w:rsidRPr="005F7E2D">
        <w:rPr>
          <w:b/>
          <w:bCs/>
        </w:rPr>
        <w:t xml:space="preserve"> </w:t>
      </w:r>
    </w:p>
    <w:p w14:paraId="537A5DC2" w14:textId="77777777" w:rsidR="005F7E2D" w:rsidRPr="005F7E2D" w:rsidRDefault="005F7E2D" w:rsidP="005F7E2D">
      <w:pPr>
        <w:rPr>
          <w:b/>
          <w:bCs/>
        </w:rPr>
      </w:pPr>
      <w:r w:rsidRPr="005F7E2D">
        <w:rPr>
          <w:b/>
          <w:bCs/>
        </w:rPr>
        <w:t>1. Turu-uuringu eesmärk</w:t>
      </w:r>
    </w:p>
    <w:p w14:paraId="761DA159" w14:textId="5AB05D5C" w:rsidR="005F7E2D" w:rsidRDefault="005F7E2D" w:rsidP="005F7E2D">
      <w:pPr>
        <w:jc w:val="both"/>
      </w:pPr>
      <w:r>
        <w:t xml:space="preserve"> Aktsiaselts Rakvere Haigla (edaspidi ka hankija) on ette valmistamas riigihanget, millise tulemusena soovitakse soetada haiglale emaka manipulaator (edaspidi ka instrument). Turu-uuring korraldatakse riigihangete seaduse § 10 alusel turul valitseva hetkeolukorra ja erinevate tootjate poolt pakutavate lahenduste kaardistamiseks, võimaldamaks hankijal tuvastada hankija vajadusi parimal viisil täitvate tehnoloogiliste lahenduste olemasolu, hinnata pakutava tehnoloogia võimalusi, tutvuda töömeetoditega, sh praktilise kasutamise käigus, selgitamaks välja hankija praktilistele vajadustele vastava tehnoloogilise võimekuse olemasolu hankija patsientidele kvaliteetse ja maksimaalselt ohutu tervishoiuteenuse pakkumiseks nagu ka hankija töökeskkonnaga sobivate ja kasutajasõbralikemate lahenduste leidmiseks.</w:t>
      </w:r>
    </w:p>
    <w:p w14:paraId="14C2CCB2" w14:textId="1D6850ED" w:rsidR="005F7E2D" w:rsidRDefault="005F7E2D" w:rsidP="005F7E2D">
      <w:pPr>
        <w:jc w:val="both"/>
      </w:pPr>
      <w:r>
        <w:t xml:space="preserve"> Eeltoodust tulenevalt kutsub hankija käesolevast turu-uuringu osalemise ettepanekust tulenevaid baasnõudeid täitvaid instrumente müüvaid või tootvaid isikuid ning võimalikke pakkujaid üles turu-uuringus osalema. Turu-uuringus osalemine on vabatahtlik ja selles osalemisega kaasnevaid mistahes kulusid hankija osalejale ei hüvita. Turu-uuringu tulemusena võimalike hankija vajadusi täitvate, sh majanduslikult otstarbekate, instrumentide olemasolu selgumisel korraldab hankija riigihanke, millise tulemusena sõlmitakse eduka pakkujaga hankeleping.</w:t>
      </w:r>
    </w:p>
    <w:p w14:paraId="10337B78" w14:textId="77777777" w:rsidR="005F7E2D" w:rsidRPr="005F7E2D" w:rsidRDefault="005F7E2D" w:rsidP="005F7E2D">
      <w:pPr>
        <w:jc w:val="both"/>
        <w:rPr>
          <w:b/>
          <w:bCs/>
        </w:rPr>
      </w:pPr>
      <w:r w:rsidRPr="005F7E2D">
        <w:rPr>
          <w:b/>
          <w:bCs/>
        </w:rPr>
        <w:t xml:space="preserve"> </w:t>
      </w:r>
    </w:p>
    <w:p w14:paraId="221463EB" w14:textId="77777777" w:rsidR="005F7E2D" w:rsidRPr="005F7E2D" w:rsidRDefault="005F7E2D" w:rsidP="005F7E2D">
      <w:pPr>
        <w:jc w:val="both"/>
        <w:rPr>
          <w:b/>
          <w:bCs/>
        </w:rPr>
      </w:pPr>
      <w:r w:rsidRPr="005F7E2D">
        <w:rPr>
          <w:b/>
          <w:bCs/>
        </w:rPr>
        <w:t>2. Tehnilised nõuded seadmele</w:t>
      </w:r>
    </w:p>
    <w:p w14:paraId="4427F67A" w14:textId="3AFA70FB" w:rsidR="005F7E2D" w:rsidRDefault="005F7E2D" w:rsidP="005F7E2D">
      <w:pPr>
        <w:jc w:val="both"/>
      </w:pPr>
      <w:r>
        <w:t xml:space="preserve"> Turu-uuringus osalev instrument peab:</w:t>
      </w:r>
    </w:p>
    <w:p w14:paraId="4C2791C5" w14:textId="1431D5B5" w:rsidR="005F7E2D" w:rsidRDefault="005F7E2D" w:rsidP="005F7E2D">
      <w:pPr>
        <w:jc w:val="both"/>
      </w:pPr>
      <w:r>
        <w:t xml:space="preserve">- olema toodetud kasutamiseks </w:t>
      </w:r>
      <w:r w:rsidRPr="005F7E2D">
        <w:t>laparoskoopilistel lõikustel, eelkõige hüsterektoomiatel</w:t>
      </w:r>
      <w:r>
        <w:t>;</w:t>
      </w:r>
    </w:p>
    <w:p w14:paraId="25100F2E" w14:textId="77777777" w:rsidR="005F7E2D" w:rsidRDefault="005F7E2D" w:rsidP="005F7E2D">
      <w:pPr>
        <w:jc w:val="both"/>
      </w:pPr>
      <w:r>
        <w:t xml:space="preserve">- vastama Eesti Vabariigi territooriumil kehtivatest õigusaktidest tulenevatele miinimumtingimustele, mh kuid mitte ainult patsiendi ohutuse ja kasutusprotsessi turvalisuse nõuete osas. Juhul kui õigusaktid seda nõuavad peab pakutav instrument olema kantud Terviseameti poolt peetavasse Meditsiiniseadmete andmekogusse (https://msa.sm.ee/); </w:t>
      </w:r>
    </w:p>
    <w:p w14:paraId="74231EAA" w14:textId="77777777" w:rsidR="005F7E2D" w:rsidRDefault="005F7E2D" w:rsidP="005F7E2D">
      <w:pPr>
        <w:jc w:val="both"/>
      </w:pPr>
      <w:r>
        <w:t>- turu-uuringus osalev isik peab omama pakutava instrumendi regulaarse hooldamise võimekust, vajalikku pädevust ning esindusõiguseid (juhul kui instrument kuulub korraliselt hooldamisele ja/või vajaduspõhisele remontimisele).</w:t>
      </w:r>
    </w:p>
    <w:p w14:paraId="025C607D" w14:textId="77777777" w:rsidR="005F7E2D" w:rsidRPr="005F7E2D" w:rsidRDefault="005F7E2D" w:rsidP="005F7E2D">
      <w:pPr>
        <w:jc w:val="both"/>
        <w:rPr>
          <w:b/>
          <w:bCs/>
        </w:rPr>
      </w:pPr>
      <w:r w:rsidRPr="005F7E2D">
        <w:rPr>
          <w:b/>
          <w:bCs/>
        </w:rPr>
        <w:t xml:space="preserve"> </w:t>
      </w:r>
    </w:p>
    <w:p w14:paraId="2CEE5149" w14:textId="77777777" w:rsidR="005F7E2D" w:rsidRPr="005F7E2D" w:rsidRDefault="005F7E2D" w:rsidP="005F7E2D">
      <w:pPr>
        <w:jc w:val="both"/>
        <w:rPr>
          <w:b/>
          <w:bCs/>
        </w:rPr>
      </w:pPr>
      <w:r w:rsidRPr="005F7E2D">
        <w:rPr>
          <w:b/>
          <w:bCs/>
        </w:rPr>
        <w:t>3. Turu-uuringu protseduur</w:t>
      </w:r>
    </w:p>
    <w:p w14:paraId="2058679C" w14:textId="12AB1E80" w:rsidR="005F7E2D" w:rsidRDefault="005F7E2D" w:rsidP="005F7E2D">
      <w:pPr>
        <w:jc w:val="both"/>
      </w:pPr>
      <w:r>
        <w:t xml:space="preserve">Hankija soovil peab turu-uuringus osaleja omama võimekust pakutava seadme hankija asukohas praktiliseks demonstreerimiseks koos esmase kasutuskoolitusega, võimalusel ja hankija vastavasisulise soovi korral hankija poolt kohapeal orienteeruvalt 60 päevasel perioodil seadme praktilise kasutamise võimaldamisega. Palume arvestada, et kuna instrumendi praktiline tervishoiuteenuse osutamise käigus kasutamine eeldab näidustusega patsiendi olemasolu, võib </w:t>
      </w:r>
      <w:r>
        <w:lastRenderedPageBreak/>
        <w:t xml:space="preserve">kasutusperioodi pikkus eelnevalt välja toodud ajaperioodist mõnevõrra erineda. Nimetatud praktilise demonstratsiooni ja kasutamisega ei tohi hankijale kaasneda mistahes täiendavaid kulusid. Seadme pakkujaga sõlmitakse käesolevas punktis kirjeldatud kasutusperioodiks seadme tasuta kasutamise leping. Täpsetes seadme demo-kuupäevades ja hankija </w:t>
      </w:r>
    </w:p>
    <w:p w14:paraId="7A8B9CD1" w14:textId="77777777" w:rsidR="005F7E2D" w:rsidRDefault="005F7E2D" w:rsidP="005F7E2D">
      <w:pPr>
        <w:jc w:val="both"/>
      </w:pPr>
      <w:r>
        <w:t>asukohas toimuvas praktilises igapäevatöös katsetamise perioodis lepitakse iga turu-uuringus osalejaga kokku eraldi vastavalt osaleja ja hankija võimalustele.</w:t>
      </w:r>
    </w:p>
    <w:p w14:paraId="590BF343" w14:textId="77777777" w:rsidR="005F7E2D" w:rsidRDefault="005F7E2D" w:rsidP="005F7E2D">
      <w:pPr>
        <w:jc w:val="both"/>
      </w:pPr>
      <w:r>
        <w:t xml:space="preserve"> </w:t>
      </w:r>
    </w:p>
    <w:p w14:paraId="3A803C90" w14:textId="77777777" w:rsidR="005F7E2D" w:rsidRPr="005F7E2D" w:rsidRDefault="005F7E2D" w:rsidP="005F7E2D">
      <w:pPr>
        <w:jc w:val="both"/>
        <w:rPr>
          <w:b/>
          <w:bCs/>
        </w:rPr>
      </w:pPr>
      <w:r w:rsidRPr="005F7E2D">
        <w:rPr>
          <w:b/>
          <w:bCs/>
        </w:rPr>
        <w:t>4. Osalemise tingimused</w:t>
      </w:r>
    </w:p>
    <w:p w14:paraId="7179609F" w14:textId="34CD2FDD" w:rsidR="005F7E2D" w:rsidRDefault="005F7E2D" w:rsidP="005F7E2D">
      <w:pPr>
        <w:jc w:val="both"/>
      </w:pPr>
      <w:r>
        <w:t xml:space="preserve"> Turu-uuringus osalejatel palutakse esitada hankijale sooviavaldus turu-uuringus osalemiseks koos nende poolt pakutava/toodetava instrumendi tehnilise kirjelduse ja orienteeruva hinnaklassi ning korralise hooldusvajaduse info esitamisega. Juhul kui instrument peab vastavalt õigusaktidele olema kantud Meditsiiniseadmete andmekogusse, palume märkida osalemise sooviavalduses pakutava instrumendi MSA kood.</w:t>
      </w:r>
    </w:p>
    <w:p w14:paraId="3F763EB5" w14:textId="34DE5D3A" w:rsidR="005F7E2D" w:rsidRPr="005F7E2D" w:rsidRDefault="005F7E2D" w:rsidP="005F7E2D">
      <w:pPr>
        <w:jc w:val="both"/>
      </w:pPr>
      <w:r>
        <w:t xml:space="preserve">Turu-uuringus osalemise sooviavaldused koos kontaktandmete ja teiste käesolevas turu-uuringus osalemise üleskutses märgitud andmetega palume saata esimesel võimalusel kuid seejuures </w:t>
      </w:r>
      <w:r w:rsidRPr="005F7E2D">
        <w:rPr>
          <w:b/>
          <w:bCs/>
        </w:rPr>
        <w:t xml:space="preserve">hiljemalt </w:t>
      </w:r>
      <w:r w:rsidR="001E382E">
        <w:rPr>
          <w:b/>
          <w:bCs/>
        </w:rPr>
        <w:t>02</w:t>
      </w:r>
      <w:r w:rsidRPr="005F7E2D">
        <w:rPr>
          <w:b/>
          <w:bCs/>
        </w:rPr>
        <w:t xml:space="preserve">. </w:t>
      </w:r>
      <w:r w:rsidR="001E382E">
        <w:rPr>
          <w:b/>
          <w:bCs/>
        </w:rPr>
        <w:t>novem</w:t>
      </w:r>
      <w:r w:rsidRPr="005F7E2D">
        <w:rPr>
          <w:b/>
          <w:bCs/>
        </w:rPr>
        <w:t>briks 2022.a</w:t>
      </w:r>
      <w:r>
        <w:t xml:space="preserve"> (k.a) Aktsiaselts Rakvere Haigla sünnitus- ja günekoloogia osakonna juhatajale dr K.Truupõld aadressil KatrinT@rh.ee (koopiana vh@rh.ee ja haigla@rh.ee).</w:t>
      </w:r>
    </w:p>
    <w:p w14:paraId="4B2D0584" w14:textId="1939824E" w:rsidR="005F7E2D" w:rsidRPr="005F7E2D" w:rsidRDefault="005F7E2D" w:rsidP="005F7E2D"/>
    <w:p w14:paraId="4E48ACA6" w14:textId="012FC645" w:rsidR="005F7E2D" w:rsidRDefault="005F7E2D" w:rsidP="005F7E2D"/>
    <w:p w14:paraId="20D5EFDA" w14:textId="4A5F4D2C" w:rsidR="005F7E2D" w:rsidRDefault="005F7E2D" w:rsidP="005F7E2D"/>
    <w:p w14:paraId="45206132" w14:textId="77777777" w:rsidR="005F7E2D" w:rsidRPr="005F7E2D" w:rsidRDefault="005F7E2D" w:rsidP="005F7E2D"/>
    <w:p w14:paraId="0200EB8B" w14:textId="7985F4F3" w:rsidR="005F7E2D" w:rsidRDefault="005F7E2D" w:rsidP="005F7E2D">
      <w:r>
        <w:t>11.10.2022</w:t>
      </w:r>
    </w:p>
    <w:p w14:paraId="23131440" w14:textId="67198FD9" w:rsidR="005F7E2D" w:rsidRPr="005F7E2D" w:rsidRDefault="005F7E2D" w:rsidP="005F7E2D">
      <w:r>
        <w:t>Aktsiaselts Rakvere Haigla</w:t>
      </w:r>
    </w:p>
    <w:p w14:paraId="03826894" w14:textId="3CF2A50C" w:rsidR="005F7E2D" w:rsidRDefault="005F7E2D" w:rsidP="005F7E2D"/>
    <w:p w14:paraId="43B28870" w14:textId="33290AAD" w:rsidR="005F7E2D" w:rsidRPr="005F7E2D" w:rsidRDefault="005F7E2D" w:rsidP="005F7E2D">
      <w:pPr>
        <w:tabs>
          <w:tab w:val="left" w:pos="1020"/>
        </w:tabs>
      </w:pPr>
      <w:r>
        <w:tab/>
      </w:r>
    </w:p>
    <w:sectPr w:rsidR="005F7E2D" w:rsidRPr="005F7E2D" w:rsidSect="005F7E2D">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BD82" w14:textId="77777777" w:rsidR="001D46BB" w:rsidRDefault="001D46BB" w:rsidP="005F7E2D">
      <w:pPr>
        <w:spacing w:after="0" w:line="240" w:lineRule="auto"/>
      </w:pPr>
      <w:r>
        <w:separator/>
      </w:r>
    </w:p>
  </w:endnote>
  <w:endnote w:type="continuationSeparator" w:id="0">
    <w:p w14:paraId="6EBE9C7D" w14:textId="77777777" w:rsidR="001D46BB" w:rsidRDefault="001D46BB" w:rsidP="005F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D9100" w14:textId="77777777" w:rsidR="001D46BB" w:rsidRDefault="001D46BB" w:rsidP="005F7E2D">
      <w:pPr>
        <w:spacing w:after="0" w:line="240" w:lineRule="auto"/>
      </w:pPr>
      <w:r>
        <w:separator/>
      </w:r>
    </w:p>
  </w:footnote>
  <w:footnote w:type="continuationSeparator" w:id="0">
    <w:p w14:paraId="3C3EF2DD" w14:textId="77777777" w:rsidR="001D46BB" w:rsidRDefault="001D46BB" w:rsidP="005F7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1769" w14:textId="09D82911" w:rsidR="005F7E2D" w:rsidRDefault="005F7E2D" w:rsidP="005F7E2D">
    <w:pPr>
      <w:pStyle w:val="Pis"/>
      <w:tabs>
        <w:tab w:val="clear" w:pos="4513"/>
        <w:tab w:val="clear" w:pos="9026"/>
        <w:tab w:val="left" w:pos="1245"/>
      </w:tabs>
    </w:pPr>
    <w:r>
      <w:tab/>
    </w:r>
    <w:r>
      <w:rPr>
        <w:noProof/>
      </w:rPr>
      <w:drawing>
        <wp:inline distT="0" distB="0" distL="0" distR="0" wp14:anchorId="7BEC06D3" wp14:editId="3FA72235">
          <wp:extent cx="2981325" cy="81724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2D"/>
    <w:rsid w:val="001D46BB"/>
    <w:rsid w:val="001E382E"/>
    <w:rsid w:val="005F7E2D"/>
    <w:rsid w:val="009815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153E2"/>
  <w15:chartTrackingRefBased/>
  <w15:docId w15:val="{754C6D60-97EB-448E-8B12-B0435E0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F7E2D"/>
    <w:pPr>
      <w:tabs>
        <w:tab w:val="center" w:pos="4513"/>
        <w:tab w:val="right" w:pos="9026"/>
      </w:tabs>
      <w:spacing w:after="0" w:line="240" w:lineRule="auto"/>
    </w:pPr>
  </w:style>
  <w:style w:type="character" w:customStyle="1" w:styleId="PisMrk">
    <w:name w:val="Päis Märk"/>
    <w:basedOn w:val="Liguvaikefont"/>
    <w:link w:val="Pis"/>
    <w:uiPriority w:val="99"/>
    <w:rsid w:val="005F7E2D"/>
  </w:style>
  <w:style w:type="paragraph" w:styleId="Jalus">
    <w:name w:val="footer"/>
    <w:basedOn w:val="Normaallaad"/>
    <w:link w:val="JalusMrk"/>
    <w:uiPriority w:val="99"/>
    <w:unhideWhenUsed/>
    <w:rsid w:val="005F7E2D"/>
    <w:pPr>
      <w:tabs>
        <w:tab w:val="center" w:pos="4513"/>
        <w:tab w:val="right" w:pos="9026"/>
      </w:tabs>
      <w:spacing w:after="0" w:line="240" w:lineRule="auto"/>
    </w:pPr>
  </w:style>
  <w:style w:type="character" w:customStyle="1" w:styleId="JalusMrk">
    <w:name w:val="Jalus Märk"/>
    <w:basedOn w:val="Liguvaikefont"/>
    <w:link w:val="Jalus"/>
    <w:uiPriority w:val="99"/>
    <w:rsid w:val="005F7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5" ma:contentTypeDescription="Loo uus dokument" ma:contentTypeScope="" ma:versionID="d5c547403ce5b07ea65aa3e90e50b653">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38f6af0bfea6a7480c5b019979d82e76"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CB5B3-A944-45E6-A2F5-EFB6EE733AC6}">
  <ds:schemaRefs>
    <ds:schemaRef ds:uri="http://schemas.microsoft.com/office/2006/metadata/properties"/>
    <ds:schemaRef ds:uri="http://schemas.microsoft.com/office/infopath/2007/PartnerControls"/>
    <ds:schemaRef ds:uri="0fea5dcb-5eb2-476a-a1d5-b7e791d65291"/>
    <ds:schemaRef ds:uri="4e6a8a1c-091c-46ae-a8ec-0f9af33d660f"/>
  </ds:schemaRefs>
</ds:datastoreItem>
</file>

<file path=customXml/itemProps2.xml><?xml version="1.0" encoding="utf-8"?>
<ds:datastoreItem xmlns:ds="http://schemas.openxmlformats.org/officeDocument/2006/customXml" ds:itemID="{832AC9E0-E55E-4F02-891F-78D8AA5ECCE4}">
  <ds:schemaRefs>
    <ds:schemaRef ds:uri="http://schemas.microsoft.com/sharepoint/v3/contenttype/forms"/>
  </ds:schemaRefs>
</ds:datastoreItem>
</file>

<file path=customXml/itemProps3.xml><?xml version="1.0" encoding="utf-8"?>
<ds:datastoreItem xmlns:ds="http://schemas.openxmlformats.org/officeDocument/2006/customXml" ds:itemID="{2699A405-05C0-4752-8B70-1BAF79392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591</Words>
  <Characters>3433</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Margit Tutt</cp:lastModifiedBy>
  <cp:revision>3</cp:revision>
  <dcterms:created xsi:type="dcterms:W3CDTF">2022-10-11T04:49:00Z</dcterms:created>
  <dcterms:modified xsi:type="dcterms:W3CDTF">2022-10-19T12:04:00Z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ies>
</file>