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8B324" w14:textId="12D2F90F" w:rsidR="0091086E" w:rsidRPr="0091086E" w:rsidRDefault="0091086E" w:rsidP="000F69FB">
      <w:pPr>
        <w:rPr>
          <w:b/>
        </w:rPr>
      </w:pPr>
      <w:bookmarkStart w:id="0" w:name="_GoBack"/>
      <w:bookmarkEnd w:id="0"/>
      <w:r w:rsidRPr="0091086E">
        <w:rPr>
          <w:b/>
        </w:rPr>
        <w:t>Hankedokument</w:t>
      </w:r>
    </w:p>
    <w:p w14:paraId="42A97DBB" w14:textId="77777777" w:rsidR="0091086E" w:rsidRDefault="0091086E" w:rsidP="000F69FB"/>
    <w:p w14:paraId="70475AFB" w14:textId="39EF28C4" w:rsidR="000F69FB" w:rsidRPr="0091086E" w:rsidRDefault="0091086E" w:rsidP="000F69FB">
      <w:pPr>
        <w:rPr>
          <w:b/>
        </w:rPr>
      </w:pPr>
      <w:r>
        <w:t xml:space="preserve">Hankija: </w:t>
      </w:r>
      <w:r w:rsidR="000F69FB" w:rsidRPr="0091086E">
        <w:rPr>
          <w:b/>
        </w:rPr>
        <w:t>Aktsiaselts Rakvere Haigla</w:t>
      </w:r>
    </w:p>
    <w:p w14:paraId="7C7A32C3" w14:textId="02BA1CF7" w:rsidR="000F69FB" w:rsidRPr="0091086E" w:rsidRDefault="0091086E" w:rsidP="000F69FB">
      <w:pPr>
        <w:rPr>
          <w:b/>
        </w:rPr>
      </w:pPr>
      <w:r>
        <w:t xml:space="preserve">Hanke nimetus: </w:t>
      </w:r>
      <w:r w:rsidR="000F69FB" w:rsidRPr="0091086E">
        <w:rPr>
          <w:b/>
        </w:rPr>
        <w:t>„</w:t>
      </w:r>
      <w:r w:rsidR="00D0071C" w:rsidRPr="0091086E">
        <w:rPr>
          <w:b/>
        </w:rPr>
        <w:t>Vere</w:t>
      </w:r>
      <w:r w:rsidR="000F5C2C" w:rsidRPr="0091086E">
        <w:rPr>
          <w:b/>
        </w:rPr>
        <w:t>toodete</w:t>
      </w:r>
      <w:r w:rsidR="000F69FB" w:rsidRPr="0091086E">
        <w:rPr>
          <w:b/>
        </w:rPr>
        <w:t xml:space="preserve"> </w:t>
      </w:r>
      <w:r w:rsidR="00D0071C" w:rsidRPr="0091086E">
        <w:rPr>
          <w:b/>
        </w:rPr>
        <w:t>säilitamiseks</w:t>
      </w:r>
      <w:r w:rsidR="00380931" w:rsidRPr="0091086E">
        <w:rPr>
          <w:b/>
        </w:rPr>
        <w:t xml:space="preserve"> meditsiiniliste</w:t>
      </w:r>
      <w:r w:rsidR="000F69FB" w:rsidRPr="0091086E">
        <w:rPr>
          <w:b/>
        </w:rPr>
        <w:t xml:space="preserve"> </w:t>
      </w:r>
      <w:r w:rsidR="00D0071C" w:rsidRPr="0091086E">
        <w:rPr>
          <w:b/>
        </w:rPr>
        <w:t>jahekappide</w:t>
      </w:r>
      <w:r w:rsidR="000F69FB" w:rsidRPr="0091086E">
        <w:rPr>
          <w:b/>
        </w:rPr>
        <w:t xml:space="preserve"> ostmine haigla laborisse“</w:t>
      </w:r>
    </w:p>
    <w:p w14:paraId="76FA4C1C" w14:textId="77777777" w:rsidR="000F69FB" w:rsidRDefault="000F69FB" w:rsidP="000F69FB">
      <w:pPr>
        <w:tabs>
          <w:tab w:val="left" w:pos="7938"/>
        </w:tabs>
      </w:pPr>
    </w:p>
    <w:p w14:paraId="7B46D650" w14:textId="38F5DC04" w:rsidR="000F69FB" w:rsidRDefault="000F69FB" w:rsidP="000F69FB">
      <w:pPr>
        <w:tabs>
          <w:tab w:val="left" w:pos="7938"/>
        </w:tabs>
        <w:jc w:val="both"/>
        <w:rPr>
          <w:b/>
          <w:bCs/>
        </w:rPr>
      </w:pPr>
      <w:r>
        <w:rPr>
          <w:b/>
          <w:bCs/>
        </w:rPr>
        <w:t xml:space="preserve">Hanke tehnilised tingimused, pakkumusevorm ja Pakkuja </w:t>
      </w:r>
      <w:r w:rsidRPr="005870D4">
        <w:rPr>
          <w:b/>
        </w:rPr>
        <w:t>.......................................</w:t>
      </w:r>
      <w:r>
        <w:rPr>
          <w:b/>
        </w:rPr>
        <w:t xml:space="preserve"> </w:t>
      </w:r>
      <w:r>
        <w:rPr>
          <w:b/>
          <w:bCs/>
        </w:rPr>
        <w:t>kinnitused, et Pakkumus vastab Hankija poolt</w:t>
      </w:r>
      <w:r w:rsidR="005870D4">
        <w:rPr>
          <w:b/>
          <w:bCs/>
        </w:rPr>
        <w:t xml:space="preserve"> käesolevas dokumendis</w:t>
      </w:r>
      <w:r>
        <w:rPr>
          <w:b/>
          <w:bCs/>
        </w:rPr>
        <w:t xml:space="preserve"> esitatud  tingimustele</w:t>
      </w:r>
      <w:r w:rsidR="005870D4">
        <w:rPr>
          <w:b/>
          <w:bCs/>
        </w:rPr>
        <w:t>.</w:t>
      </w:r>
    </w:p>
    <w:p w14:paraId="4B064658" w14:textId="77777777" w:rsidR="0091086E" w:rsidRDefault="0091086E" w:rsidP="000F69FB">
      <w:pPr>
        <w:tabs>
          <w:tab w:val="left" w:pos="7938"/>
        </w:tabs>
        <w:jc w:val="both"/>
        <w:rPr>
          <w:b/>
          <w:bCs/>
        </w:rPr>
      </w:pPr>
    </w:p>
    <w:p w14:paraId="6798BCE9" w14:textId="5BCD3CA9" w:rsidR="005870D4" w:rsidRDefault="005870D4" w:rsidP="000F69FB">
      <w:pPr>
        <w:tabs>
          <w:tab w:val="left" w:pos="7938"/>
        </w:tabs>
        <w:jc w:val="both"/>
      </w:pPr>
      <w:r w:rsidRPr="006761D3">
        <w:t>Aktsiaselts Rakvere Haigla kutsub kõiki hankest huvitatud isikuid ja võimalikke pakkujaid osalema väikehankel „Veretoodete säilitamiseks meditsiiniliste jahekappide ostmine haigla laborisse“. Hankeobjektiks olevate seadmete tehnilise kirjelduse ning hankelepingu oluliste tingimustega palume tutvuda käesolevas</w:t>
      </w:r>
      <w:r w:rsidR="00557660">
        <w:t xml:space="preserve"> dokumendis.</w:t>
      </w:r>
      <w:r w:rsidRPr="006761D3">
        <w:t xml:space="preserve"> </w:t>
      </w:r>
    </w:p>
    <w:p w14:paraId="6B9D0E70" w14:textId="77777777" w:rsidR="00555638" w:rsidRDefault="00555638" w:rsidP="000F69FB">
      <w:pPr>
        <w:tabs>
          <w:tab w:val="left" w:pos="7938"/>
        </w:tabs>
        <w:jc w:val="both"/>
      </w:pPr>
    </w:p>
    <w:p w14:paraId="69942E9A" w14:textId="3FB0981E" w:rsidR="005870D4" w:rsidRDefault="005870D4" w:rsidP="005870D4">
      <w:pPr>
        <w:tabs>
          <w:tab w:val="left" w:pos="7938"/>
        </w:tabs>
        <w:jc w:val="both"/>
      </w:pPr>
      <w:r w:rsidRPr="006761D3">
        <w:t>Pakkumused tuleb esitada elektronposti teel</w:t>
      </w:r>
      <w:r>
        <w:rPr>
          <w:b/>
        </w:rPr>
        <w:t xml:space="preserve"> hiljemalt </w:t>
      </w:r>
      <w:r w:rsidR="00617748">
        <w:rPr>
          <w:b/>
        </w:rPr>
        <w:t>8. aprill</w:t>
      </w:r>
      <w:r>
        <w:rPr>
          <w:b/>
        </w:rPr>
        <w:t xml:space="preserve"> 2019.a kell</w:t>
      </w:r>
      <w:r w:rsidR="00617748">
        <w:rPr>
          <w:b/>
        </w:rPr>
        <w:t xml:space="preserve"> 12:00</w:t>
      </w:r>
      <w:r>
        <w:rPr>
          <w:b/>
        </w:rPr>
        <w:t xml:space="preserve"> aadressil </w:t>
      </w:r>
      <w:hyperlink r:id="rId7" w:history="1">
        <w:r w:rsidRPr="00436678">
          <w:rPr>
            <w:rStyle w:val="Hyperlink"/>
            <w:b/>
          </w:rPr>
          <w:t>haigla@rh.ee</w:t>
        </w:r>
      </w:hyperlink>
      <w:r>
        <w:rPr>
          <w:b/>
        </w:rPr>
        <w:t xml:space="preserve">, </w:t>
      </w:r>
      <w:r w:rsidRPr="006761D3">
        <w:t xml:space="preserve">Elektronkirja teemareale tuleb märkida </w:t>
      </w:r>
      <w:r w:rsidRPr="00555638">
        <w:rPr>
          <w:i/>
        </w:rPr>
        <w:t xml:space="preserve">„Jahekappide pakkumus. Mitte avada enne </w:t>
      </w:r>
      <w:r w:rsidR="00617748" w:rsidRPr="00555638">
        <w:rPr>
          <w:i/>
        </w:rPr>
        <w:t>8. aprill</w:t>
      </w:r>
      <w:r w:rsidRPr="00555638">
        <w:rPr>
          <w:i/>
        </w:rPr>
        <w:t xml:space="preserve"> 2019.a kell </w:t>
      </w:r>
      <w:r w:rsidR="00617748" w:rsidRPr="00555638">
        <w:rPr>
          <w:i/>
        </w:rPr>
        <w:t>12:00</w:t>
      </w:r>
      <w:r w:rsidRPr="00555638">
        <w:rPr>
          <w:i/>
        </w:rPr>
        <w:t>“</w:t>
      </w:r>
      <w:r w:rsidRPr="006761D3">
        <w:t>. Hankija ei vastuta pakkumuste, millised ei ole varustatud eelnimetatud märksõnadega, ennetähtaegse avamise eest.</w:t>
      </w:r>
      <w:r>
        <w:rPr>
          <w:b/>
        </w:rPr>
        <w:t xml:space="preserve"> </w:t>
      </w:r>
      <w:r w:rsidRPr="006761D3">
        <w:t>Pakkumus</w:t>
      </w:r>
      <w:r>
        <w:t>ed</w:t>
      </w:r>
      <w:r w:rsidRPr="006761D3">
        <w:t>, mis on esitatud paberkandjatel või millised ei ole saabunud käesolevas lõigus nimetatud elektronposti aadressidele hiljemalt eelnimetatud tähtpäevaks, ei osale pakkumismenetluses.</w:t>
      </w:r>
      <w:r>
        <w:t xml:space="preserve"> Tingimuslike pakkumuste esitamine ei ole lubatud. Tingimuslikud pakkumused kuuluvad viivitamatult tagasi lükkamisele.</w:t>
      </w:r>
    </w:p>
    <w:p w14:paraId="74CCC2BA" w14:textId="77777777" w:rsidR="005870D4" w:rsidRDefault="005870D4" w:rsidP="005870D4">
      <w:pPr>
        <w:tabs>
          <w:tab w:val="left" w:pos="7938"/>
        </w:tabs>
        <w:jc w:val="both"/>
      </w:pPr>
    </w:p>
    <w:p w14:paraId="6E575247" w14:textId="77777777" w:rsidR="005870D4" w:rsidRDefault="005870D4" w:rsidP="005870D4">
      <w:pPr>
        <w:tabs>
          <w:tab w:val="left" w:pos="7938"/>
        </w:tabs>
        <w:jc w:val="both"/>
      </w:pPr>
      <w:r>
        <w:t xml:space="preserve">Kogu käesolevat väikehankemenetlust, hankeobjekti puudutavaid tehnilisi tingimusi ning muid hankemenetlusega seotud küsimusi puudutav suhtlus toimub üksnes elektrooniliste kandjate kaudu, pöördumisel aadressile </w:t>
      </w:r>
      <w:hyperlink r:id="rId8" w:history="1">
        <w:r w:rsidRPr="00436678">
          <w:rPr>
            <w:rStyle w:val="Hyperlink"/>
          </w:rPr>
          <w:t>vh@rh.ee</w:t>
        </w:r>
      </w:hyperlink>
      <w:r>
        <w:t xml:space="preserve">. Hankija teeb kõik käesolevast pakkumuste esitamise ettepanekust tulenevad küsimused ja/või tehnilise kirjelduse osas esitatud küsimused koos vastustega avalikult teatavaks hankija kodulehel aadressil </w:t>
      </w:r>
      <w:hyperlink r:id="rId9" w:history="1">
        <w:r w:rsidRPr="00436678">
          <w:rPr>
            <w:rStyle w:val="Hyperlink"/>
          </w:rPr>
          <w:t>www.rh.ee</w:t>
        </w:r>
      </w:hyperlink>
      <w:r>
        <w:t xml:space="preserve">, </w:t>
      </w:r>
      <w:r w:rsidRPr="001301C4">
        <w:t>hangete teemalehe</w:t>
      </w:r>
      <w:r>
        <w:t>l. Hankija ei avalikusta oma kodulehel konkreetse küsimuse esitanud ettevõtja ja/või tema esindaja nimesid.</w:t>
      </w:r>
    </w:p>
    <w:p w14:paraId="26FC5F9C" w14:textId="77777777" w:rsidR="0001235F" w:rsidRDefault="0001235F" w:rsidP="005870D4">
      <w:pPr>
        <w:tabs>
          <w:tab w:val="left" w:pos="7938"/>
        </w:tabs>
        <w:jc w:val="both"/>
      </w:pPr>
    </w:p>
    <w:p w14:paraId="3AECBA37" w14:textId="4685E435" w:rsidR="0001235F" w:rsidRDefault="0001235F" w:rsidP="005870D4">
      <w:pPr>
        <w:tabs>
          <w:tab w:val="left" w:pos="7938"/>
        </w:tabs>
        <w:jc w:val="both"/>
      </w:pPr>
      <w:r w:rsidRPr="002C501A">
        <w:t xml:space="preserve">Hankija jätab endale õiguse astuda tähtaegselt </w:t>
      </w:r>
      <w:r w:rsidRPr="00BA04DD">
        <w:t>pakkumuse</w:t>
      </w:r>
      <w:r w:rsidRPr="002C501A">
        <w:t xml:space="preserve"> </w:t>
      </w:r>
      <w:r w:rsidRPr="003B56D9">
        <w:t>esitanud</w:t>
      </w:r>
      <w:r w:rsidRPr="002C501A">
        <w:t xml:space="preserve">, käesolevast </w:t>
      </w:r>
      <w:r w:rsidRPr="00BA04DD">
        <w:t>pakkumuste</w:t>
      </w:r>
      <w:r w:rsidRPr="002C501A">
        <w:t xml:space="preserve"> </w:t>
      </w:r>
      <w:r w:rsidRPr="00BA04DD">
        <w:t>esitamise</w:t>
      </w:r>
      <w:r w:rsidRPr="002C501A">
        <w:t xml:space="preserve"> ettepanekust tulenevatele tingimustele vastavad </w:t>
      </w:r>
      <w:r w:rsidRPr="00BA04DD">
        <w:t>pakkumused</w:t>
      </w:r>
      <w:r w:rsidRPr="002C501A">
        <w:t xml:space="preserve"> </w:t>
      </w:r>
      <w:r w:rsidRPr="003B56D9">
        <w:t>esitanud</w:t>
      </w:r>
      <w:r w:rsidR="003249E5">
        <w:rPr>
          <w:u w:val="single"/>
        </w:rPr>
        <w:t>,</w:t>
      </w:r>
      <w:r w:rsidRPr="002C501A">
        <w:t xml:space="preserve"> </w:t>
      </w:r>
      <w:r w:rsidRPr="00BA04DD">
        <w:t>pakkujatega</w:t>
      </w:r>
      <w:r w:rsidRPr="002C501A">
        <w:t xml:space="preserve"> läbirääkimistesse </w:t>
      </w:r>
      <w:r w:rsidRPr="00BA04DD">
        <w:t>pakutavate</w:t>
      </w:r>
      <w:r w:rsidRPr="002C501A">
        <w:t xml:space="preserve"> seadmete tarneaja ja seadmete maksumuse üle. Läbirääkimiste pidamise soovist ning täpsemast korrast teavitab hankija tähtaegselt pakkumused esitanud pakkujaid elektronkirja teel</w:t>
      </w:r>
      <w:r>
        <w:t>.</w:t>
      </w:r>
    </w:p>
    <w:p w14:paraId="31D38FC8" w14:textId="77777777" w:rsidR="00416D56" w:rsidRDefault="00416D56" w:rsidP="00416D56">
      <w:pPr>
        <w:jc w:val="both"/>
      </w:pPr>
    </w:p>
    <w:p w14:paraId="042EBD52" w14:textId="6E5AF0C4" w:rsidR="00416D56" w:rsidRDefault="00416D56" w:rsidP="00416D56">
      <w:pPr>
        <w:jc w:val="both"/>
      </w:pPr>
      <w:r>
        <w:t>Pakkumuste hindamiskriteeriumiks on madalaim kogumaksumus (seadmete maksumus koos tarne ja paigaldusega). Võrdse kogumaksumusega pakkumuste korral tunnistatakse edukaks lühema tarneajaga/pikema garantiiajaga/ajaliselt varasemalt saabunud  pakkumus.</w:t>
      </w:r>
    </w:p>
    <w:p w14:paraId="79EFCED0" w14:textId="77777777" w:rsidR="00416D56" w:rsidRDefault="00416D56" w:rsidP="00416D56">
      <w:pPr>
        <w:jc w:val="both"/>
      </w:pPr>
    </w:p>
    <w:p w14:paraId="26B0A1F4" w14:textId="434645C7" w:rsidR="005870D4" w:rsidRDefault="00416D56" w:rsidP="00416D56">
      <w:pPr>
        <w:jc w:val="both"/>
      </w:pPr>
      <w:r>
        <w:t>Hankija jätab endale õiguse kõikide pakkumuste tagasi lükkamiseks.</w:t>
      </w:r>
    </w:p>
    <w:p w14:paraId="63EA25D8" w14:textId="77777777" w:rsidR="00416D56" w:rsidRDefault="00416D56" w:rsidP="00416D56">
      <w:pPr>
        <w:jc w:val="both"/>
      </w:pPr>
    </w:p>
    <w:p w14:paraId="6141DC8A" w14:textId="45B55FAC" w:rsidR="005870D4" w:rsidRDefault="005870D4" w:rsidP="005870D4">
      <w:pPr>
        <w:jc w:val="both"/>
      </w:pPr>
      <w:r>
        <w:t>Eduka pakkujaga loetakse hankeleping sõlmituks pooltevaheliste kirjalikku taasesitamist võimaldavate tahteavalduste vahetamise teel</w:t>
      </w:r>
      <w:r w:rsidR="00DC2511">
        <w:t>,</w:t>
      </w:r>
      <w:r>
        <w:t xml:space="preserve"> kus eduka pakkuja/müüja poolse </w:t>
      </w:r>
      <w:r w:rsidRPr="00C32FB1">
        <w:rPr>
          <w:i/>
        </w:rPr>
        <w:t>oferdina</w:t>
      </w:r>
      <w:r>
        <w:t xml:space="preserve"> käsitletakse käesoleval pakkumuste esitamise ettepaneku dokumendil</w:t>
      </w:r>
      <w:r w:rsidR="003249E5">
        <w:t xml:space="preserve"> pakkuja poolt </w:t>
      </w:r>
      <w:r>
        <w:t xml:space="preserve">hankijale esitatud pakkumust ning hankija/ostja </w:t>
      </w:r>
      <w:r w:rsidRPr="00C32FB1">
        <w:rPr>
          <w:i/>
        </w:rPr>
        <w:t>aktseptina</w:t>
      </w:r>
      <w:r>
        <w:t xml:space="preserve"> teadet pakkuja pakkumuse edukaks osutumise kohta. Pooltevahelisele hankelepingule kohaldatakse Eesti Vabariigi õigust. Hankelepingust </w:t>
      </w:r>
      <w:r>
        <w:lastRenderedPageBreak/>
        <w:t>tulenevad vaidlused lahendatakse eelkõige läbirääkimiste teel. Juhul kui lepingust tõusetunud vaidluste lahendamine ei ole läbirääkimiste teel võimalik, lahendatakse vaidlus esmases järjekorras hankija asukohajärgses maakohtus.</w:t>
      </w:r>
    </w:p>
    <w:p w14:paraId="2DA91BCB" w14:textId="4B9BFA0F" w:rsidR="003249E5" w:rsidRDefault="003249E5" w:rsidP="005870D4">
      <w:pPr>
        <w:jc w:val="both"/>
      </w:pPr>
    </w:p>
    <w:p w14:paraId="36B67E3D" w14:textId="77777777" w:rsidR="005870D4" w:rsidRDefault="005870D4" w:rsidP="005870D4">
      <w:pPr>
        <w:tabs>
          <w:tab w:val="left" w:pos="7938"/>
        </w:tabs>
        <w:jc w:val="both"/>
      </w:pPr>
    </w:p>
    <w:p w14:paraId="1215B76A" w14:textId="77777777" w:rsidR="005870D4" w:rsidRDefault="005870D4" w:rsidP="005870D4">
      <w:pPr>
        <w:tabs>
          <w:tab w:val="left" w:pos="7938"/>
        </w:tabs>
        <w:jc w:val="both"/>
        <w:rPr>
          <w:b/>
        </w:rPr>
      </w:pPr>
    </w:p>
    <w:p w14:paraId="662A1B66" w14:textId="24F85E36" w:rsidR="000F69FB" w:rsidRDefault="000F30E6" w:rsidP="000F69FB">
      <w:pPr>
        <w:tabs>
          <w:tab w:val="left" w:pos="7938"/>
        </w:tabs>
        <w:jc w:val="both"/>
        <w:rPr>
          <w:b/>
        </w:rPr>
      </w:pPr>
      <w:r>
        <w:rPr>
          <w:b/>
        </w:rPr>
        <w:t>Kahe külmi</w:t>
      </w:r>
      <w:r w:rsidR="003577F4">
        <w:rPr>
          <w:b/>
        </w:rPr>
        <w:t>ku hind</w:t>
      </w:r>
      <w:r>
        <w:rPr>
          <w:b/>
        </w:rPr>
        <w:t xml:space="preserve"> koos paigaldusega</w:t>
      </w:r>
      <w:r w:rsidR="003577F4">
        <w:rPr>
          <w:b/>
        </w:rPr>
        <w:t xml:space="preserve"> Hankijale: </w:t>
      </w:r>
      <w:r w:rsidR="003577F4" w:rsidRPr="005870D4">
        <w:rPr>
          <w:b/>
        </w:rPr>
        <w:t>...................</w:t>
      </w:r>
      <w:r w:rsidR="005870D4">
        <w:rPr>
          <w:b/>
        </w:rPr>
        <w:t xml:space="preserve"> </w:t>
      </w:r>
      <w:r w:rsidR="005E60FF">
        <w:rPr>
          <w:b/>
        </w:rPr>
        <w:t>euro</w:t>
      </w:r>
      <w:r w:rsidR="003577F4">
        <w:rPr>
          <w:b/>
        </w:rPr>
        <w:t xml:space="preserve"> </w:t>
      </w:r>
      <w:r w:rsidR="005E60FF">
        <w:rPr>
          <w:b/>
        </w:rPr>
        <w:t>(Ilma käibema</w:t>
      </w:r>
      <w:r w:rsidR="00E3490A">
        <w:rPr>
          <w:b/>
        </w:rPr>
        <w:t>ksuta)</w:t>
      </w:r>
    </w:p>
    <w:p w14:paraId="7869F33D" w14:textId="77777777" w:rsidR="00674A29" w:rsidRDefault="00674A29" w:rsidP="000F69FB">
      <w:pPr>
        <w:tabs>
          <w:tab w:val="left" w:pos="7938"/>
        </w:tabs>
        <w:jc w:val="both"/>
        <w:rPr>
          <w:b/>
        </w:rPr>
      </w:pPr>
    </w:p>
    <w:p w14:paraId="13A56D8A" w14:textId="77777777" w:rsidR="00674A29" w:rsidRDefault="00674A29" w:rsidP="00674A29">
      <w:pPr>
        <w:pStyle w:val="Caption"/>
        <w:keepNext/>
        <w:spacing w:after="0"/>
        <w:rPr>
          <w:rFonts w:ascii="Times New Roman" w:hAnsi="Times New Roman" w:cs="Times New Roman"/>
          <w:i w:val="0"/>
          <w:color w:val="auto"/>
          <w:sz w:val="24"/>
          <w:szCs w:val="24"/>
        </w:rPr>
      </w:pPr>
      <w:r>
        <w:rPr>
          <w:rFonts w:ascii="Times New Roman" w:hAnsi="Times New Roman" w:cs="Times New Roman"/>
          <w:b/>
          <w:i w:val="0"/>
          <w:color w:val="auto"/>
          <w:sz w:val="24"/>
          <w:szCs w:val="24"/>
        </w:rPr>
        <w:t xml:space="preserve">Tabel </w:t>
      </w:r>
      <w:r>
        <w:rPr>
          <w:rFonts w:ascii="Times New Roman" w:hAnsi="Times New Roman" w:cs="Times New Roman"/>
          <w:b/>
          <w:i w:val="0"/>
          <w:color w:val="auto"/>
          <w:sz w:val="24"/>
          <w:szCs w:val="24"/>
        </w:rPr>
        <w:fldChar w:fldCharType="begin"/>
      </w:r>
      <w:r>
        <w:rPr>
          <w:rFonts w:ascii="Times New Roman" w:hAnsi="Times New Roman" w:cs="Times New Roman"/>
          <w:b/>
          <w:i w:val="0"/>
          <w:color w:val="auto"/>
          <w:sz w:val="24"/>
          <w:szCs w:val="24"/>
        </w:rPr>
        <w:instrText xml:space="preserve"> SEQ Tabel \* ARABIC </w:instrText>
      </w:r>
      <w:r>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w:t>
      </w:r>
      <w:r>
        <w:rPr>
          <w:rFonts w:ascii="Times New Roman" w:hAnsi="Times New Roman" w:cs="Times New Roman"/>
          <w:b/>
          <w:i w:val="0"/>
          <w:color w:val="auto"/>
          <w:sz w:val="24"/>
          <w:szCs w:val="24"/>
        </w:rPr>
        <w:fldChar w:fldCharType="end"/>
      </w:r>
      <w:r>
        <w:rPr>
          <w:rFonts w:ascii="Times New Roman" w:hAnsi="Times New Roman" w:cs="Times New Roman"/>
          <w:b/>
          <w:i w:val="0"/>
          <w:color w:val="auto"/>
          <w:sz w:val="24"/>
          <w:szCs w:val="24"/>
        </w:rPr>
        <w:t xml:space="preserve">. </w:t>
      </w:r>
      <w:r>
        <w:rPr>
          <w:rFonts w:ascii="Times New Roman" w:hAnsi="Times New Roman" w:cs="Times New Roman"/>
          <w:i w:val="0"/>
          <w:color w:val="auto"/>
          <w:sz w:val="24"/>
          <w:szCs w:val="24"/>
        </w:rPr>
        <w:t>Nõuded külmikule (2 tk)</w:t>
      </w:r>
    </w:p>
    <w:tbl>
      <w:tblPr>
        <w:tblpPr w:leftFromText="141" w:rightFromText="141" w:bottomFromText="6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5"/>
        <w:gridCol w:w="6861"/>
        <w:gridCol w:w="1894"/>
      </w:tblGrid>
      <w:tr w:rsidR="00674A29" w14:paraId="4AEBC653" w14:textId="77777777" w:rsidTr="007D6EFC">
        <w:tc>
          <w:tcPr>
            <w:tcW w:w="31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hideMark/>
          </w:tcPr>
          <w:p w14:paraId="4C67FCB5" w14:textId="77777777" w:rsidR="00674A29" w:rsidRDefault="00674A29">
            <w:pPr>
              <w:pStyle w:val="Title"/>
              <w:spacing w:line="256" w:lineRule="auto"/>
              <w:jc w:val="left"/>
              <w:rPr>
                <w:sz w:val="24"/>
                <w:szCs w:val="24"/>
              </w:rPr>
            </w:pPr>
            <w:r>
              <w:rPr>
                <w:sz w:val="24"/>
                <w:szCs w:val="24"/>
              </w:rPr>
              <w:t xml:space="preserve">Jrk </w:t>
            </w:r>
          </w:p>
        </w:tc>
        <w:tc>
          <w:tcPr>
            <w:tcW w:w="366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hideMark/>
          </w:tcPr>
          <w:p w14:paraId="4C5680B9" w14:textId="77777777" w:rsidR="00674A29" w:rsidRDefault="00674A29">
            <w:pPr>
              <w:pStyle w:val="Title"/>
              <w:spacing w:line="256" w:lineRule="auto"/>
              <w:jc w:val="left"/>
              <w:rPr>
                <w:sz w:val="24"/>
                <w:szCs w:val="24"/>
              </w:rPr>
            </w:pPr>
            <w:r>
              <w:rPr>
                <w:sz w:val="24"/>
                <w:szCs w:val="24"/>
              </w:rPr>
              <w:t xml:space="preserve">Funktsionaalne omadus </w:t>
            </w:r>
          </w:p>
        </w:tc>
        <w:tc>
          <w:tcPr>
            <w:tcW w:w="101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95124C" w14:textId="77777777" w:rsidR="00674A29" w:rsidRDefault="00674A29">
            <w:pPr>
              <w:pStyle w:val="Title"/>
              <w:spacing w:line="256" w:lineRule="auto"/>
              <w:jc w:val="left"/>
              <w:rPr>
                <w:sz w:val="24"/>
                <w:szCs w:val="24"/>
              </w:rPr>
            </w:pPr>
            <w:r>
              <w:rPr>
                <w:sz w:val="24"/>
                <w:szCs w:val="24"/>
              </w:rPr>
              <w:t>Vastavus nõudele (Jah/Ei) ja/või parameetri arvväärtus</w:t>
            </w:r>
          </w:p>
        </w:tc>
      </w:tr>
      <w:tr w:rsidR="00674A29" w14:paraId="3484CA0D" w14:textId="77777777" w:rsidTr="007D6EFC">
        <w:tc>
          <w:tcPr>
            <w:tcW w:w="3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43A63" w14:textId="77777777" w:rsidR="00674A29" w:rsidRDefault="00674A29" w:rsidP="00962295">
            <w:pPr>
              <w:pStyle w:val="Title"/>
              <w:numPr>
                <w:ilvl w:val="0"/>
                <w:numId w:val="1"/>
              </w:numPr>
              <w:spacing w:line="256" w:lineRule="auto"/>
              <w:jc w:val="both"/>
              <w:rPr>
                <w:sz w:val="24"/>
                <w:szCs w:val="24"/>
              </w:rPr>
            </w:pPr>
          </w:p>
        </w:tc>
        <w:tc>
          <w:tcPr>
            <w:tcW w:w="36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E0D8CE" w14:textId="77777777" w:rsidR="00674A29" w:rsidRDefault="00674A29">
            <w:pPr>
              <w:pStyle w:val="Title"/>
              <w:spacing w:line="256" w:lineRule="auto"/>
              <w:jc w:val="both"/>
              <w:rPr>
                <w:sz w:val="24"/>
                <w:szCs w:val="24"/>
              </w:rPr>
            </w:pPr>
            <w:r>
              <w:rPr>
                <w:sz w:val="24"/>
                <w:szCs w:val="24"/>
              </w:rPr>
              <w:t xml:space="preserve">Üldnõuded </w:t>
            </w:r>
          </w:p>
        </w:tc>
        <w:tc>
          <w:tcPr>
            <w:tcW w:w="1013" w:type="pct"/>
            <w:tcBorders>
              <w:top w:val="single" w:sz="4" w:space="0" w:color="auto"/>
              <w:left w:val="single" w:sz="4" w:space="0" w:color="auto"/>
              <w:bottom w:val="single" w:sz="4" w:space="0" w:color="auto"/>
              <w:right w:val="single" w:sz="4" w:space="0" w:color="auto"/>
            </w:tcBorders>
          </w:tcPr>
          <w:p w14:paraId="16EA45CF" w14:textId="77777777" w:rsidR="00674A29" w:rsidRDefault="00674A29">
            <w:pPr>
              <w:pStyle w:val="Title"/>
              <w:spacing w:line="256" w:lineRule="auto"/>
              <w:jc w:val="both"/>
              <w:rPr>
                <w:sz w:val="24"/>
                <w:szCs w:val="24"/>
              </w:rPr>
            </w:pPr>
          </w:p>
        </w:tc>
      </w:tr>
      <w:tr w:rsidR="00674A29" w14:paraId="5325C4C8" w14:textId="77777777" w:rsidTr="007D6EFC">
        <w:tc>
          <w:tcPr>
            <w:tcW w:w="3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822DF" w14:textId="77777777" w:rsidR="00674A29" w:rsidRDefault="00674A29" w:rsidP="00962295">
            <w:pPr>
              <w:pStyle w:val="Title"/>
              <w:numPr>
                <w:ilvl w:val="1"/>
                <w:numId w:val="1"/>
              </w:numPr>
              <w:spacing w:line="256" w:lineRule="auto"/>
              <w:jc w:val="both"/>
              <w:rPr>
                <w:b w:val="0"/>
                <w:sz w:val="24"/>
                <w:szCs w:val="24"/>
              </w:rPr>
            </w:pPr>
          </w:p>
        </w:tc>
        <w:tc>
          <w:tcPr>
            <w:tcW w:w="36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6EB029" w14:textId="77777777" w:rsidR="00674A29" w:rsidRDefault="00674A29">
            <w:pPr>
              <w:pStyle w:val="Title"/>
              <w:spacing w:line="256" w:lineRule="auto"/>
              <w:jc w:val="both"/>
              <w:rPr>
                <w:sz w:val="24"/>
                <w:szCs w:val="24"/>
              </w:rPr>
            </w:pPr>
            <w:r>
              <w:rPr>
                <w:b w:val="0"/>
                <w:bCs w:val="0"/>
                <w:sz w:val="24"/>
                <w:szCs w:val="24"/>
              </w:rPr>
              <w:t>Seade võimaldab veretoodete (erütrotsüütide suspensiooni) säilitamist temperatuuril + 4</w:t>
            </w:r>
            <w:r>
              <w:rPr>
                <w:b w:val="0"/>
                <w:bCs w:val="0"/>
                <w:sz w:val="24"/>
                <w:szCs w:val="24"/>
                <w:vertAlign w:val="superscript"/>
              </w:rPr>
              <w:t>o</w:t>
            </w:r>
            <w:r>
              <w:rPr>
                <w:b w:val="0"/>
                <w:bCs w:val="0"/>
                <w:sz w:val="24"/>
                <w:szCs w:val="24"/>
              </w:rPr>
              <w:t>C.</w:t>
            </w:r>
          </w:p>
        </w:tc>
        <w:tc>
          <w:tcPr>
            <w:tcW w:w="1013" w:type="pct"/>
            <w:tcBorders>
              <w:top w:val="single" w:sz="4" w:space="0" w:color="auto"/>
              <w:left w:val="single" w:sz="4" w:space="0" w:color="auto"/>
              <w:bottom w:val="single" w:sz="4" w:space="0" w:color="auto"/>
              <w:right w:val="single" w:sz="4" w:space="0" w:color="auto"/>
            </w:tcBorders>
          </w:tcPr>
          <w:p w14:paraId="0068E4FF" w14:textId="77777777" w:rsidR="00674A29" w:rsidRDefault="00674A29">
            <w:pPr>
              <w:pStyle w:val="Title"/>
              <w:spacing w:line="256" w:lineRule="auto"/>
              <w:jc w:val="both"/>
              <w:rPr>
                <w:b w:val="0"/>
                <w:bCs w:val="0"/>
                <w:sz w:val="24"/>
                <w:szCs w:val="24"/>
              </w:rPr>
            </w:pPr>
          </w:p>
        </w:tc>
      </w:tr>
      <w:tr w:rsidR="00674A29" w14:paraId="3E8239F7" w14:textId="77777777" w:rsidTr="007D6EFC">
        <w:tc>
          <w:tcPr>
            <w:tcW w:w="3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B04B2" w14:textId="77777777" w:rsidR="00674A29" w:rsidRDefault="00674A29" w:rsidP="00962295">
            <w:pPr>
              <w:pStyle w:val="Title"/>
              <w:numPr>
                <w:ilvl w:val="1"/>
                <w:numId w:val="1"/>
              </w:numPr>
              <w:spacing w:line="256" w:lineRule="auto"/>
              <w:jc w:val="both"/>
              <w:rPr>
                <w:b w:val="0"/>
                <w:sz w:val="24"/>
                <w:szCs w:val="24"/>
              </w:rPr>
            </w:pPr>
          </w:p>
        </w:tc>
        <w:tc>
          <w:tcPr>
            <w:tcW w:w="36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F0194D" w14:textId="77777777" w:rsidR="00674A29" w:rsidRDefault="00674A29">
            <w:pPr>
              <w:pStyle w:val="Title"/>
              <w:spacing w:line="256" w:lineRule="auto"/>
              <w:jc w:val="both"/>
              <w:rPr>
                <w:sz w:val="24"/>
                <w:szCs w:val="24"/>
              </w:rPr>
            </w:pPr>
            <w:r>
              <w:rPr>
                <w:b w:val="0"/>
                <w:bCs w:val="0"/>
                <w:sz w:val="24"/>
                <w:szCs w:val="24"/>
              </w:rPr>
              <w:t>Lubatud maksimaalne temperatuuri kõikumine seadme kambris tühja külmiku puhul on ± 2</w:t>
            </w:r>
            <w:r>
              <w:rPr>
                <w:b w:val="0"/>
                <w:bCs w:val="0"/>
                <w:sz w:val="24"/>
                <w:szCs w:val="24"/>
                <w:vertAlign w:val="superscript"/>
              </w:rPr>
              <w:t>o</w:t>
            </w:r>
            <w:r>
              <w:rPr>
                <w:b w:val="0"/>
                <w:bCs w:val="0"/>
                <w:sz w:val="24"/>
                <w:szCs w:val="24"/>
              </w:rPr>
              <w:t>C.</w:t>
            </w:r>
          </w:p>
        </w:tc>
        <w:tc>
          <w:tcPr>
            <w:tcW w:w="1013" w:type="pct"/>
            <w:tcBorders>
              <w:top w:val="single" w:sz="4" w:space="0" w:color="auto"/>
              <w:left w:val="single" w:sz="4" w:space="0" w:color="auto"/>
              <w:bottom w:val="single" w:sz="4" w:space="0" w:color="auto"/>
              <w:right w:val="single" w:sz="4" w:space="0" w:color="auto"/>
            </w:tcBorders>
          </w:tcPr>
          <w:p w14:paraId="28076389" w14:textId="77777777" w:rsidR="00674A29" w:rsidRDefault="00674A29">
            <w:pPr>
              <w:pStyle w:val="Title"/>
              <w:spacing w:line="256" w:lineRule="auto"/>
              <w:jc w:val="both"/>
              <w:rPr>
                <w:b w:val="0"/>
                <w:bCs w:val="0"/>
                <w:sz w:val="24"/>
                <w:szCs w:val="24"/>
              </w:rPr>
            </w:pPr>
          </w:p>
        </w:tc>
      </w:tr>
      <w:tr w:rsidR="00674A29" w14:paraId="04ED5424" w14:textId="77777777" w:rsidTr="007D6EFC">
        <w:tc>
          <w:tcPr>
            <w:tcW w:w="3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67F3D" w14:textId="77777777" w:rsidR="00674A29" w:rsidRDefault="00674A29" w:rsidP="00962295">
            <w:pPr>
              <w:pStyle w:val="Title"/>
              <w:numPr>
                <w:ilvl w:val="1"/>
                <w:numId w:val="1"/>
              </w:numPr>
              <w:spacing w:line="256" w:lineRule="auto"/>
              <w:jc w:val="both"/>
              <w:rPr>
                <w:b w:val="0"/>
                <w:sz w:val="24"/>
                <w:szCs w:val="24"/>
              </w:rPr>
            </w:pPr>
          </w:p>
        </w:tc>
        <w:tc>
          <w:tcPr>
            <w:tcW w:w="36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7C1E14" w14:textId="77777777" w:rsidR="00674A29" w:rsidRDefault="00674A29">
            <w:pPr>
              <w:pStyle w:val="Title"/>
              <w:spacing w:line="256" w:lineRule="auto"/>
              <w:jc w:val="both"/>
              <w:rPr>
                <w:b w:val="0"/>
                <w:sz w:val="24"/>
                <w:szCs w:val="24"/>
              </w:rPr>
            </w:pPr>
            <w:r>
              <w:rPr>
                <w:b w:val="0"/>
                <w:sz w:val="24"/>
                <w:szCs w:val="24"/>
              </w:rPr>
              <w:t>Sea</w:t>
            </w:r>
            <w:r w:rsidR="004A071C">
              <w:rPr>
                <w:b w:val="0"/>
                <w:sz w:val="24"/>
                <w:szCs w:val="24"/>
              </w:rPr>
              <w:t>d</w:t>
            </w:r>
            <w:r>
              <w:rPr>
                <w:b w:val="0"/>
                <w:sz w:val="24"/>
                <w:szCs w:val="24"/>
              </w:rPr>
              <w:t>me kambri temperatuuri saab kasutaja reguleerida vahemikus + 2 … + 10</w:t>
            </w:r>
            <w:r>
              <w:rPr>
                <w:b w:val="0"/>
                <w:sz w:val="24"/>
                <w:szCs w:val="24"/>
                <w:vertAlign w:val="superscript"/>
              </w:rPr>
              <w:t>o</w:t>
            </w:r>
            <w:r>
              <w:rPr>
                <w:b w:val="0"/>
                <w:sz w:val="24"/>
                <w:szCs w:val="24"/>
              </w:rPr>
              <w:t xml:space="preserve">C, </w:t>
            </w:r>
            <w:r>
              <w:rPr>
                <w:b w:val="0"/>
                <w:bCs w:val="0"/>
                <w:sz w:val="24"/>
                <w:szCs w:val="24"/>
              </w:rPr>
              <w:t xml:space="preserve"> vähemalt 1</w:t>
            </w:r>
            <w:r>
              <w:rPr>
                <w:b w:val="0"/>
                <w:bCs w:val="0"/>
                <w:sz w:val="24"/>
                <w:szCs w:val="24"/>
                <w:vertAlign w:val="superscript"/>
              </w:rPr>
              <w:t>o</w:t>
            </w:r>
            <w:r>
              <w:rPr>
                <w:b w:val="0"/>
                <w:bCs w:val="0"/>
                <w:sz w:val="24"/>
                <w:szCs w:val="24"/>
              </w:rPr>
              <w:t>C sammuga.</w:t>
            </w:r>
          </w:p>
        </w:tc>
        <w:tc>
          <w:tcPr>
            <w:tcW w:w="1013" w:type="pct"/>
            <w:tcBorders>
              <w:top w:val="single" w:sz="4" w:space="0" w:color="auto"/>
              <w:left w:val="single" w:sz="4" w:space="0" w:color="auto"/>
              <w:bottom w:val="single" w:sz="4" w:space="0" w:color="auto"/>
              <w:right w:val="single" w:sz="4" w:space="0" w:color="auto"/>
            </w:tcBorders>
          </w:tcPr>
          <w:p w14:paraId="779AB3B6" w14:textId="77777777" w:rsidR="00674A29" w:rsidRDefault="00674A29">
            <w:pPr>
              <w:pStyle w:val="Title"/>
              <w:spacing w:line="256" w:lineRule="auto"/>
              <w:jc w:val="both"/>
              <w:rPr>
                <w:b w:val="0"/>
                <w:sz w:val="24"/>
                <w:szCs w:val="24"/>
              </w:rPr>
            </w:pPr>
          </w:p>
        </w:tc>
      </w:tr>
      <w:tr w:rsidR="00674A29" w14:paraId="05319BA2" w14:textId="77777777" w:rsidTr="007D6EFC">
        <w:tc>
          <w:tcPr>
            <w:tcW w:w="3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1A8D8" w14:textId="77777777" w:rsidR="00674A29" w:rsidRDefault="00674A29" w:rsidP="00962295">
            <w:pPr>
              <w:pStyle w:val="Title"/>
              <w:numPr>
                <w:ilvl w:val="1"/>
                <w:numId w:val="1"/>
              </w:numPr>
              <w:spacing w:line="256" w:lineRule="auto"/>
              <w:jc w:val="both"/>
              <w:rPr>
                <w:b w:val="0"/>
                <w:sz w:val="24"/>
                <w:szCs w:val="24"/>
              </w:rPr>
            </w:pPr>
          </w:p>
        </w:tc>
        <w:tc>
          <w:tcPr>
            <w:tcW w:w="36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77300C" w14:textId="77777777" w:rsidR="00674A29" w:rsidRDefault="00674A29">
            <w:pPr>
              <w:pStyle w:val="Title"/>
              <w:spacing w:line="256" w:lineRule="auto"/>
              <w:jc w:val="both"/>
              <w:rPr>
                <w:b w:val="0"/>
                <w:bCs w:val="0"/>
                <w:sz w:val="24"/>
                <w:szCs w:val="24"/>
              </w:rPr>
            </w:pPr>
            <w:r>
              <w:rPr>
                <w:b w:val="0"/>
                <w:bCs w:val="0"/>
                <w:sz w:val="24"/>
                <w:szCs w:val="24"/>
              </w:rPr>
              <w:t>Seadmesse on integreeritud ventilaator, mis tagab ühtlase temperatuurijaotuse kogu kambri ulatuses</w:t>
            </w:r>
            <w:r>
              <w:rPr>
                <w:sz w:val="24"/>
                <w:szCs w:val="24"/>
              </w:rPr>
              <w:t>.</w:t>
            </w:r>
          </w:p>
        </w:tc>
        <w:tc>
          <w:tcPr>
            <w:tcW w:w="1013" w:type="pct"/>
            <w:tcBorders>
              <w:top w:val="single" w:sz="4" w:space="0" w:color="auto"/>
              <w:left w:val="single" w:sz="4" w:space="0" w:color="auto"/>
              <w:bottom w:val="single" w:sz="4" w:space="0" w:color="auto"/>
              <w:right w:val="single" w:sz="4" w:space="0" w:color="auto"/>
            </w:tcBorders>
          </w:tcPr>
          <w:p w14:paraId="6E7B246F" w14:textId="77777777" w:rsidR="00674A29" w:rsidRDefault="00674A29">
            <w:pPr>
              <w:pStyle w:val="Title"/>
              <w:spacing w:line="256" w:lineRule="auto"/>
              <w:jc w:val="both"/>
              <w:rPr>
                <w:b w:val="0"/>
                <w:bCs w:val="0"/>
                <w:sz w:val="24"/>
                <w:szCs w:val="24"/>
              </w:rPr>
            </w:pPr>
          </w:p>
        </w:tc>
      </w:tr>
      <w:tr w:rsidR="00674A29" w14:paraId="4F2C9E71" w14:textId="77777777" w:rsidTr="007D6EFC">
        <w:tc>
          <w:tcPr>
            <w:tcW w:w="3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3924" w14:textId="77777777" w:rsidR="00674A29" w:rsidRDefault="00674A29" w:rsidP="00962295">
            <w:pPr>
              <w:pStyle w:val="Title"/>
              <w:numPr>
                <w:ilvl w:val="1"/>
                <w:numId w:val="1"/>
              </w:numPr>
              <w:spacing w:line="256" w:lineRule="auto"/>
              <w:jc w:val="both"/>
              <w:rPr>
                <w:b w:val="0"/>
                <w:sz w:val="24"/>
                <w:szCs w:val="24"/>
              </w:rPr>
            </w:pPr>
          </w:p>
        </w:tc>
        <w:tc>
          <w:tcPr>
            <w:tcW w:w="36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99091F" w14:textId="77777777" w:rsidR="00674A29" w:rsidRDefault="00674A29">
            <w:pPr>
              <w:pStyle w:val="Title"/>
              <w:spacing w:line="256" w:lineRule="auto"/>
              <w:jc w:val="both"/>
              <w:rPr>
                <w:b w:val="0"/>
                <w:bCs w:val="0"/>
                <w:sz w:val="24"/>
                <w:szCs w:val="24"/>
              </w:rPr>
            </w:pPr>
            <w:r>
              <w:rPr>
                <w:b w:val="0"/>
                <w:bCs w:val="0"/>
                <w:sz w:val="24"/>
                <w:szCs w:val="24"/>
              </w:rPr>
              <w:t>Seade on varustatud visuaalse temperatuuri alarmiga ning ukse lahtioleku alarmiga.</w:t>
            </w:r>
          </w:p>
        </w:tc>
        <w:tc>
          <w:tcPr>
            <w:tcW w:w="1013" w:type="pct"/>
            <w:tcBorders>
              <w:top w:val="single" w:sz="4" w:space="0" w:color="auto"/>
              <w:left w:val="single" w:sz="4" w:space="0" w:color="auto"/>
              <w:bottom w:val="single" w:sz="4" w:space="0" w:color="auto"/>
              <w:right w:val="single" w:sz="4" w:space="0" w:color="auto"/>
            </w:tcBorders>
          </w:tcPr>
          <w:p w14:paraId="6BFFCB71" w14:textId="77777777" w:rsidR="00674A29" w:rsidRDefault="00674A29">
            <w:pPr>
              <w:pStyle w:val="Title"/>
              <w:spacing w:line="256" w:lineRule="auto"/>
              <w:jc w:val="both"/>
              <w:rPr>
                <w:b w:val="0"/>
                <w:bCs w:val="0"/>
                <w:sz w:val="24"/>
                <w:szCs w:val="24"/>
              </w:rPr>
            </w:pPr>
          </w:p>
        </w:tc>
      </w:tr>
      <w:tr w:rsidR="00674A29" w14:paraId="47FEF5A6" w14:textId="77777777" w:rsidTr="007D6EFC">
        <w:tc>
          <w:tcPr>
            <w:tcW w:w="3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74092" w14:textId="77777777" w:rsidR="00674A29" w:rsidRDefault="00674A29" w:rsidP="00962295">
            <w:pPr>
              <w:pStyle w:val="Title"/>
              <w:numPr>
                <w:ilvl w:val="1"/>
                <w:numId w:val="1"/>
              </w:numPr>
              <w:spacing w:line="256" w:lineRule="auto"/>
              <w:jc w:val="both"/>
              <w:rPr>
                <w:b w:val="0"/>
                <w:sz w:val="24"/>
                <w:szCs w:val="24"/>
              </w:rPr>
            </w:pPr>
          </w:p>
        </w:tc>
        <w:tc>
          <w:tcPr>
            <w:tcW w:w="36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0513FA" w14:textId="77777777" w:rsidR="00674A29" w:rsidRDefault="00674A29">
            <w:pPr>
              <w:pStyle w:val="Title"/>
              <w:spacing w:line="256" w:lineRule="auto"/>
              <w:jc w:val="both"/>
              <w:rPr>
                <w:sz w:val="24"/>
                <w:szCs w:val="24"/>
              </w:rPr>
            </w:pPr>
            <w:r>
              <w:rPr>
                <w:b w:val="0"/>
                <w:bCs w:val="0"/>
                <w:sz w:val="24"/>
                <w:szCs w:val="24"/>
              </w:rPr>
              <w:t>Seade on varustatud automaatse sulatusrežiimiga ning tagatud on kondensaadi aurustumine.</w:t>
            </w:r>
          </w:p>
        </w:tc>
        <w:tc>
          <w:tcPr>
            <w:tcW w:w="1013" w:type="pct"/>
            <w:tcBorders>
              <w:top w:val="single" w:sz="4" w:space="0" w:color="auto"/>
              <w:left w:val="single" w:sz="4" w:space="0" w:color="auto"/>
              <w:bottom w:val="single" w:sz="4" w:space="0" w:color="auto"/>
              <w:right w:val="single" w:sz="4" w:space="0" w:color="auto"/>
            </w:tcBorders>
          </w:tcPr>
          <w:p w14:paraId="3DDC503C" w14:textId="77777777" w:rsidR="00674A29" w:rsidRDefault="00674A29">
            <w:pPr>
              <w:pStyle w:val="Title"/>
              <w:spacing w:line="256" w:lineRule="auto"/>
              <w:jc w:val="both"/>
              <w:rPr>
                <w:b w:val="0"/>
                <w:bCs w:val="0"/>
                <w:sz w:val="24"/>
                <w:szCs w:val="24"/>
              </w:rPr>
            </w:pPr>
          </w:p>
        </w:tc>
      </w:tr>
      <w:tr w:rsidR="00674A29" w14:paraId="5BFF51C6" w14:textId="77777777" w:rsidTr="007D6EFC">
        <w:tc>
          <w:tcPr>
            <w:tcW w:w="3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2B1B5" w14:textId="77777777" w:rsidR="00674A29" w:rsidRDefault="00674A29" w:rsidP="00962295">
            <w:pPr>
              <w:pStyle w:val="Title"/>
              <w:numPr>
                <w:ilvl w:val="1"/>
                <w:numId w:val="1"/>
              </w:numPr>
              <w:spacing w:line="256" w:lineRule="auto"/>
              <w:jc w:val="both"/>
              <w:rPr>
                <w:b w:val="0"/>
                <w:sz w:val="24"/>
                <w:szCs w:val="24"/>
              </w:rPr>
            </w:pPr>
          </w:p>
        </w:tc>
        <w:tc>
          <w:tcPr>
            <w:tcW w:w="36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081C69" w14:textId="77777777" w:rsidR="00674A29" w:rsidRDefault="00674A29">
            <w:pPr>
              <w:pStyle w:val="Title"/>
              <w:spacing w:line="256" w:lineRule="auto"/>
              <w:jc w:val="both"/>
              <w:rPr>
                <w:sz w:val="24"/>
                <w:szCs w:val="24"/>
              </w:rPr>
            </w:pPr>
            <w:r>
              <w:rPr>
                <w:b w:val="0"/>
                <w:bCs w:val="0"/>
                <w:sz w:val="24"/>
                <w:szCs w:val="24"/>
              </w:rPr>
              <w:t>Seadme kambri temperatuur on kuvatud välisel ekraanil</w:t>
            </w:r>
            <w:r>
              <w:rPr>
                <w:sz w:val="24"/>
                <w:szCs w:val="24"/>
              </w:rPr>
              <w:t>.</w:t>
            </w:r>
          </w:p>
        </w:tc>
        <w:tc>
          <w:tcPr>
            <w:tcW w:w="1013" w:type="pct"/>
            <w:tcBorders>
              <w:top w:val="single" w:sz="4" w:space="0" w:color="auto"/>
              <w:left w:val="single" w:sz="4" w:space="0" w:color="auto"/>
              <w:bottom w:val="single" w:sz="4" w:space="0" w:color="auto"/>
              <w:right w:val="single" w:sz="4" w:space="0" w:color="auto"/>
            </w:tcBorders>
          </w:tcPr>
          <w:p w14:paraId="5B36AFB3" w14:textId="77777777" w:rsidR="00674A29" w:rsidRDefault="00674A29">
            <w:pPr>
              <w:pStyle w:val="Title"/>
              <w:spacing w:line="256" w:lineRule="auto"/>
              <w:jc w:val="both"/>
              <w:rPr>
                <w:b w:val="0"/>
                <w:bCs w:val="0"/>
                <w:sz w:val="24"/>
                <w:szCs w:val="24"/>
              </w:rPr>
            </w:pPr>
          </w:p>
        </w:tc>
      </w:tr>
      <w:tr w:rsidR="00674A29" w14:paraId="5952D634" w14:textId="77777777" w:rsidTr="007D6EFC">
        <w:tc>
          <w:tcPr>
            <w:tcW w:w="3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0FA69" w14:textId="77777777" w:rsidR="00674A29" w:rsidRDefault="00674A29" w:rsidP="00962295">
            <w:pPr>
              <w:pStyle w:val="Title"/>
              <w:numPr>
                <w:ilvl w:val="1"/>
                <w:numId w:val="1"/>
              </w:numPr>
              <w:spacing w:line="256" w:lineRule="auto"/>
              <w:jc w:val="both"/>
              <w:rPr>
                <w:b w:val="0"/>
                <w:sz w:val="24"/>
                <w:szCs w:val="24"/>
              </w:rPr>
            </w:pPr>
          </w:p>
        </w:tc>
        <w:tc>
          <w:tcPr>
            <w:tcW w:w="36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C3740B" w14:textId="14AFC88C" w:rsidR="00674A29" w:rsidRDefault="00674A29" w:rsidP="003B56D9">
            <w:pPr>
              <w:pStyle w:val="Title"/>
              <w:spacing w:line="256" w:lineRule="auto"/>
              <w:jc w:val="both"/>
              <w:rPr>
                <w:sz w:val="24"/>
                <w:szCs w:val="24"/>
              </w:rPr>
            </w:pPr>
            <w:r>
              <w:rPr>
                <w:b w:val="0"/>
                <w:bCs w:val="0"/>
                <w:sz w:val="24"/>
                <w:szCs w:val="24"/>
              </w:rPr>
              <w:t>Seadme kambri</w:t>
            </w:r>
            <w:r w:rsidR="003B56D9">
              <w:rPr>
                <w:b w:val="0"/>
                <w:bCs w:val="0"/>
                <w:sz w:val="24"/>
                <w:szCs w:val="24"/>
              </w:rPr>
              <w:t xml:space="preserve"> kasulik maht on vahemikus 170</w:t>
            </w:r>
            <w:r w:rsidR="004F1F79">
              <w:rPr>
                <w:b w:val="0"/>
                <w:bCs w:val="0"/>
                <w:sz w:val="24"/>
                <w:szCs w:val="24"/>
              </w:rPr>
              <w:t xml:space="preserve"> L</w:t>
            </w:r>
            <w:r w:rsidR="003B56D9">
              <w:rPr>
                <w:b w:val="0"/>
                <w:bCs w:val="0"/>
                <w:sz w:val="24"/>
                <w:szCs w:val="24"/>
              </w:rPr>
              <w:t xml:space="preserve"> kuni 270</w:t>
            </w:r>
            <w:r>
              <w:rPr>
                <w:b w:val="0"/>
                <w:bCs w:val="0"/>
                <w:sz w:val="24"/>
                <w:szCs w:val="24"/>
              </w:rPr>
              <w:t xml:space="preserve"> </w:t>
            </w:r>
            <w:r w:rsidR="004F1F79">
              <w:rPr>
                <w:b w:val="0"/>
                <w:bCs w:val="0"/>
                <w:sz w:val="24"/>
                <w:szCs w:val="24"/>
              </w:rPr>
              <w:t>L</w:t>
            </w:r>
            <w:r>
              <w:rPr>
                <w:b w:val="0"/>
                <w:bCs w:val="0"/>
                <w:sz w:val="24"/>
                <w:szCs w:val="24"/>
              </w:rPr>
              <w:t xml:space="preserve"> (neto).</w:t>
            </w:r>
          </w:p>
        </w:tc>
        <w:tc>
          <w:tcPr>
            <w:tcW w:w="1013" w:type="pct"/>
            <w:tcBorders>
              <w:top w:val="single" w:sz="4" w:space="0" w:color="auto"/>
              <w:left w:val="single" w:sz="4" w:space="0" w:color="auto"/>
              <w:bottom w:val="single" w:sz="4" w:space="0" w:color="auto"/>
              <w:right w:val="single" w:sz="4" w:space="0" w:color="auto"/>
            </w:tcBorders>
          </w:tcPr>
          <w:p w14:paraId="2C47CB66" w14:textId="77777777" w:rsidR="00674A29" w:rsidRDefault="00674A29">
            <w:pPr>
              <w:pStyle w:val="Title"/>
              <w:spacing w:line="256" w:lineRule="auto"/>
              <w:jc w:val="both"/>
              <w:rPr>
                <w:b w:val="0"/>
                <w:bCs w:val="0"/>
                <w:sz w:val="24"/>
                <w:szCs w:val="24"/>
              </w:rPr>
            </w:pPr>
          </w:p>
        </w:tc>
      </w:tr>
      <w:tr w:rsidR="00674A29" w14:paraId="02FEA018" w14:textId="77777777" w:rsidTr="007D6EFC">
        <w:tc>
          <w:tcPr>
            <w:tcW w:w="3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07409" w14:textId="77777777" w:rsidR="00674A29" w:rsidRDefault="00674A29" w:rsidP="00962295">
            <w:pPr>
              <w:pStyle w:val="Title"/>
              <w:numPr>
                <w:ilvl w:val="1"/>
                <w:numId w:val="1"/>
              </w:numPr>
              <w:spacing w:line="256" w:lineRule="auto"/>
              <w:jc w:val="both"/>
              <w:rPr>
                <w:b w:val="0"/>
                <w:sz w:val="24"/>
                <w:szCs w:val="24"/>
              </w:rPr>
            </w:pPr>
          </w:p>
        </w:tc>
        <w:tc>
          <w:tcPr>
            <w:tcW w:w="36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A073BA" w14:textId="77777777" w:rsidR="00674A29" w:rsidRDefault="00674A29">
            <w:pPr>
              <w:pStyle w:val="Title"/>
              <w:spacing w:line="256" w:lineRule="auto"/>
              <w:jc w:val="both"/>
              <w:rPr>
                <w:b w:val="0"/>
                <w:bCs w:val="0"/>
                <w:sz w:val="24"/>
                <w:szCs w:val="24"/>
              </w:rPr>
            </w:pPr>
            <w:r>
              <w:rPr>
                <w:b w:val="0"/>
                <w:bCs w:val="0"/>
                <w:sz w:val="24"/>
                <w:szCs w:val="24"/>
              </w:rPr>
              <w:t>Sea</w:t>
            </w:r>
            <w:r w:rsidR="007360A5">
              <w:rPr>
                <w:b w:val="0"/>
                <w:bCs w:val="0"/>
                <w:sz w:val="24"/>
                <w:szCs w:val="24"/>
              </w:rPr>
              <w:t>d</w:t>
            </w:r>
            <w:r>
              <w:rPr>
                <w:b w:val="0"/>
                <w:bCs w:val="0"/>
                <w:sz w:val="24"/>
                <w:szCs w:val="24"/>
              </w:rPr>
              <w:t>me kamber on varustatud vähemalt 4 väljatõmmatava sahtliga,</w:t>
            </w:r>
            <w:r>
              <w:t xml:space="preserve"> </w:t>
            </w:r>
            <w:r>
              <w:rPr>
                <w:b w:val="0"/>
                <w:bCs w:val="0"/>
                <w:sz w:val="24"/>
                <w:szCs w:val="24"/>
              </w:rPr>
              <w:t>mille omavaheline kaugus on vähemalt 20 cm mõõdetuna sahtli põhjast. Kõrgeima sahtli põhja ja külmiku lae vaheline kaugus on samuti vähemalt 20 cm. Sahtlid on varustatud jaoturitega, mis on sobilikud erütrotsüütide suspensiooni kottide jaotamiseks veregrupi põhiselt (vähemalt 2 gruppi ühe sahtli kohta).</w:t>
            </w:r>
          </w:p>
        </w:tc>
        <w:tc>
          <w:tcPr>
            <w:tcW w:w="1013" w:type="pct"/>
            <w:tcBorders>
              <w:top w:val="single" w:sz="4" w:space="0" w:color="auto"/>
              <w:left w:val="single" w:sz="4" w:space="0" w:color="auto"/>
              <w:bottom w:val="single" w:sz="4" w:space="0" w:color="auto"/>
              <w:right w:val="single" w:sz="4" w:space="0" w:color="auto"/>
            </w:tcBorders>
          </w:tcPr>
          <w:p w14:paraId="3E84AD71" w14:textId="77777777" w:rsidR="00674A29" w:rsidRDefault="00674A29">
            <w:pPr>
              <w:pStyle w:val="Title"/>
              <w:spacing w:line="256" w:lineRule="auto"/>
              <w:jc w:val="both"/>
              <w:rPr>
                <w:b w:val="0"/>
                <w:bCs w:val="0"/>
                <w:sz w:val="24"/>
                <w:szCs w:val="24"/>
              </w:rPr>
            </w:pPr>
          </w:p>
        </w:tc>
      </w:tr>
      <w:tr w:rsidR="00674A29" w14:paraId="78377D47" w14:textId="77777777" w:rsidTr="007D6EFC">
        <w:tc>
          <w:tcPr>
            <w:tcW w:w="3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07C9A" w14:textId="77777777" w:rsidR="00674A29" w:rsidRDefault="00674A29" w:rsidP="00962295">
            <w:pPr>
              <w:pStyle w:val="Title"/>
              <w:numPr>
                <w:ilvl w:val="1"/>
                <w:numId w:val="1"/>
              </w:numPr>
              <w:spacing w:line="256" w:lineRule="auto"/>
              <w:jc w:val="both"/>
              <w:rPr>
                <w:b w:val="0"/>
                <w:sz w:val="24"/>
                <w:szCs w:val="24"/>
              </w:rPr>
            </w:pPr>
          </w:p>
        </w:tc>
        <w:tc>
          <w:tcPr>
            <w:tcW w:w="36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C90F85" w14:textId="6EF353B1" w:rsidR="00674A29" w:rsidRDefault="00674A29" w:rsidP="004B7FC5">
            <w:pPr>
              <w:pStyle w:val="Title"/>
              <w:spacing w:line="256" w:lineRule="auto"/>
              <w:jc w:val="both"/>
              <w:rPr>
                <w:b w:val="0"/>
                <w:bCs w:val="0"/>
                <w:sz w:val="24"/>
                <w:szCs w:val="24"/>
              </w:rPr>
            </w:pPr>
            <w:r>
              <w:rPr>
                <w:b w:val="0"/>
                <w:bCs w:val="0"/>
                <w:sz w:val="24"/>
                <w:szCs w:val="24"/>
              </w:rPr>
              <w:t>Seadm</w:t>
            </w:r>
            <w:r w:rsidR="00AD39A0">
              <w:rPr>
                <w:b w:val="0"/>
                <w:bCs w:val="0"/>
                <w:sz w:val="24"/>
                <w:szCs w:val="24"/>
              </w:rPr>
              <w:t>e välimõõtmed ei ületa 700 x 750</w:t>
            </w:r>
            <w:r>
              <w:rPr>
                <w:b w:val="0"/>
                <w:bCs w:val="0"/>
                <w:sz w:val="24"/>
                <w:szCs w:val="24"/>
              </w:rPr>
              <w:t xml:space="preserve"> x </w:t>
            </w:r>
            <w:r w:rsidR="00BA04DD">
              <w:rPr>
                <w:b w:val="0"/>
                <w:bCs w:val="0"/>
                <w:sz w:val="24"/>
                <w:szCs w:val="24"/>
              </w:rPr>
              <w:t>1</w:t>
            </w:r>
            <w:r w:rsidR="004B7FC5">
              <w:rPr>
                <w:b w:val="0"/>
                <w:bCs w:val="0"/>
                <w:sz w:val="24"/>
                <w:szCs w:val="24"/>
              </w:rPr>
              <w:t>7</w:t>
            </w:r>
            <w:r>
              <w:rPr>
                <w:b w:val="0"/>
                <w:bCs w:val="0"/>
                <w:sz w:val="24"/>
                <w:szCs w:val="24"/>
              </w:rPr>
              <w:t>0</w:t>
            </w:r>
            <w:r w:rsidR="00DB2984">
              <w:rPr>
                <w:b w:val="0"/>
                <w:bCs w:val="0"/>
                <w:sz w:val="24"/>
                <w:szCs w:val="24"/>
              </w:rPr>
              <w:t>0</w:t>
            </w:r>
            <w:r>
              <w:rPr>
                <w:b w:val="0"/>
                <w:bCs w:val="0"/>
                <w:sz w:val="24"/>
                <w:szCs w:val="24"/>
              </w:rPr>
              <w:t xml:space="preserve"> mm (L x S x K).</w:t>
            </w:r>
          </w:p>
        </w:tc>
        <w:tc>
          <w:tcPr>
            <w:tcW w:w="1013" w:type="pct"/>
            <w:tcBorders>
              <w:top w:val="single" w:sz="4" w:space="0" w:color="auto"/>
              <w:left w:val="single" w:sz="4" w:space="0" w:color="auto"/>
              <w:bottom w:val="single" w:sz="4" w:space="0" w:color="auto"/>
              <w:right w:val="single" w:sz="4" w:space="0" w:color="auto"/>
            </w:tcBorders>
          </w:tcPr>
          <w:p w14:paraId="23651731" w14:textId="77777777" w:rsidR="00674A29" w:rsidRDefault="00674A29">
            <w:pPr>
              <w:pStyle w:val="Title"/>
              <w:spacing w:line="256" w:lineRule="auto"/>
              <w:jc w:val="both"/>
              <w:rPr>
                <w:b w:val="0"/>
                <w:bCs w:val="0"/>
                <w:sz w:val="24"/>
                <w:szCs w:val="24"/>
              </w:rPr>
            </w:pPr>
          </w:p>
        </w:tc>
      </w:tr>
      <w:tr w:rsidR="00674A29" w14:paraId="053E0FD7" w14:textId="77777777" w:rsidTr="007D6EFC">
        <w:tc>
          <w:tcPr>
            <w:tcW w:w="3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DFBC4" w14:textId="77777777" w:rsidR="00674A29" w:rsidRDefault="00674A29" w:rsidP="00962295">
            <w:pPr>
              <w:pStyle w:val="Title"/>
              <w:numPr>
                <w:ilvl w:val="1"/>
                <w:numId w:val="1"/>
              </w:numPr>
              <w:spacing w:line="256" w:lineRule="auto"/>
              <w:jc w:val="both"/>
              <w:rPr>
                <w:b w:val="0"/>
                <w:sz w:val="24"/>
                <w:szCs w:val="24"/>
              </w:rPr>
            </w:pPr>
          </w:p>
        </w:tc>
        <w:tc>
          <w:tcPr>
            <w:tcW w:w="36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404222" w14:textId="28088A60" w:rsidR="00674A29" w:rsidRDefault="00674A29" w:rsidP="00734561">
            <w:pPr>
              <w:pStyle w:val="Title"/>
              <w:spacing w:line="256" w:lineRule="auto"/>
              <w:jc w:val="both"/>
              <w:rPr>
                <w:sz w:val="24"/>
                <w:szCs w:val="24"/>
              </w:rPr>
            </w:pPr>
            <w:r>
              <w:rPr>
                <w:b w:val="0"/>
                <w:bCs w:val="0"/>
                <w:sz w:val="24"/>
                <w:szCs w:val="24"/>
              </w:rPr>
              <w:t xml:space="preserve">Seadme sisepind on roostevabast terasest või </w:t>
            </w:r>
            <w:r w:rsidR="00734561">
              <w:rPr>
                <w:b w:val="0"/>
                <w:bCs w:val="0"/>
                <w:sz w:val="24"/>
                <w:szCs w:val="24"/>
              </w:rPr>
              <w:t>meditsiinis kasutada lubatud plastikust</w:t>
            </w:r>
            <w:r>
              <w:rPr>
                <w:b w:val="0"/>
                <w:bCs w:val="0"/>
                <w:sz w:val="24"/>
                <w:szCs w:val="24"/>
              </w:rPr>
              <w:t>.</w:t>
            </w:r>
          </w:p>
        </w:tc>
        <w:tc>
          <w:tcPr>
            <w:tcW w:w="1013" w:type="pct"/>
            <w:tcBorders>
              <w:top w:val="single" w:sz="4" w:space="0" w:color="auto"/>
              <w:left w:val="single" w:sz="4" w:space="0" w:color="auto"/>
              <w:bottom w:val="single" w:sz="4" w:space="0" w:color="auto"/>
              <w:right w:val="single" w:sz="4" w:space="0" w:color="auto"/>
            </w:tcBorders>
          </w:tcPr>
          <w:p w14:paraId="0C35C11C" w14:textId="77777777" w:rsidR="00674A29" w:rsidRDefault="00674A29">
            <w:pPr>
              <w:pStyle w:val="Title"/>
              <w:spacing w:line="256" w:lineRule="auto"/>
              <w:jc w:val="both"/>
              <w:rPr>
                <w:b w:val="0"/>
                <w:bCs w:val="0"/>
                <w:sz w:val="24"/>
                <w:szCs w:val="24"/>
              </w:rPr>
            </w:pPr>
          </w:p>
        </w:tc>
      </w:tr>
      <w:tr w:rsidR="00674A29" w14:paraId="2159532B" w14:textId="77777777" w:rsidTr="007D6EFC">
        <w:tc>
          <w:tcPr>
            <w:tcW w:w="3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F25537" w14:textId="77777777" w:rsidR="00674A29" w:rsidRDefault="00674A29" w:rsidP="00962295">
            <w:pPr>
              <w:pStyle w:val="Title"/>
              <w:numPr>
                <w:ilvl w:val="1"/>
                <w:numId w:val="1"/>
              </w:numPr>
              <w:spacing w:line="256" w:lineRule="auto"/>
              <w:jc w:val="both"/>
              <w:rPr>
                <w:b w:val="0"/>
                <w:sz w:val="24"/>
                <w:szCs w:val="24"/>
              </w:rPr>
            </w:pPr>
          </w:p>
        </w:tc>
        <w:tc>
          <w:tcPr>
            <w:tcW w:w="36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BBFBF7" w14:textId="77777777" w:rsidR="00674A29" w:rsidRDefault="00674A29" w:rsidP="00380931">
            <w:pPr>
              <w:pStyle w:val="Title"/>
              <w:spacing w:line="256" w:lineRule="auto"/>
              <w:jc w:val="both"/>
              <w:rPr>
                <w:b w:val="0"/>
                <w:bCs w:val="0"/>
                <w:sz w:val="24"/>
                <w:szCs w:val="24"/>
              </w:rPr>
            </w:pPr>
            <w:r>
              <w:rPr>
                <w:b w:val="0"/>
                <w:bCs w:val="0"/>
                <w:sz w:val="24"/>
                <w:szCs w:val="24"/>
              </w:rPr>
              <w:t>Seadme sise- ja välispinna</w:t>
            </w:r>
            <w:r w:rsidR="00380931">
              <w:rPr>
                <w:b w:val="0"/>
                <w:bCs w:val="0"/>
                <w:sz w:val="24"/>
                <w:szCs w:val="24"/>
              </w:rPr>
              <w:t xml:space="preserve"> ning sahtlite</w:t>
            </w:r>
            <w:r>
              <w:rPr>
                <w:b w:val="0"/>
                <w:bCs w:val="0"/>
                <w:sz w:val="24"/>
                <w:szCs w:val="24"/>
              </w:rPr>
              <w:t xml:space="preserve"> materjal tagab seadme kerge puhastamise ning on vastupidav üldlevinud alkoholibaasil desinfitseerimislahustele.</w:t>
            </w:r>
          </w:p>
        </w:tc>
        <w:tc>
          <w:tcPr>
            <w:tcW w:w="1013" w:type="pct"/>
            <w:tcBorders>
              <w:top w:val="single" w:sz="4" w:space="0" w:color="auto"/>
              <w:left w:val="single" w:sz="4" w:space="0" w:color="auto"/>
              <w:bottom w:val="single" w:sz="4" w:space="0" w:color="auto"/>
              <w:right w:val="single" w:sz="4" w:space="0" w:color="auto"/>
            </w:tcBorders>
          </w:tcPr>
          <w:p w14:paraId="1DBE1C88" w14:textId="77777777" w:rsidR="00674A29" w:rsidRDefault="00674A29">
            <w:pPr>
              <w:pStyle w:val="Title"/>
              <w:spacing w:line="256" w:lineRule="auto"/>
              <w:jc w:val="both"/>
              <w:rPr>
                <w:b w:val="0"/>
                <w:bCs w:val="0"/>
                <w:sz w:val="24"/>
                <w:szCs w:val="24"/>
              </w:rPr>
            </w:pPr>
          </w:p>
        </w:tc>
      </w:tr>
      <w:tr w:rsidR="00674A29" w14:paraId="51DD5B1C" w14:textId="77777777" w:rsidTr="007D6EFC">
        <w:tc>
          <w:tcPr>
            <w:tcW w:w="3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85037" w14:textId="77777777" w:rsidR="00674A29" w:rsidRDefault="00674A29" w:rsidP="00962295">
            <w:pPr>
              <w:pStyle w:val="Title"/>
              <w:numPr>
                <w:ilvl w:val="1"/>
                <w:numId w:val="1"/>
              </w:numPr>
              <w:spacing w:line="256" w:lineRule="auto"/>
              <w:jc w:val="both"/>
              <w:rPr>
                <w:b w:val="0"/>
                <w:sz w:val="24"/>
                <w:szCs w:val="24"/>
              </w:rPr>
            </w:pPr>
          </w:p>
        </w:tc>
        <w:tc>
          <w:tcPr>
            <w:tcW w:w="36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8A45A4" w14:textId="77777777" w:rsidR="00674A29" w:rsidRDefault="00674A29">
            <w:pPr>
              <w:pStyle w:val="Title"/>
              <w:spacing w:line="256" w:lineRule="auto"/>
              <w:jc w:val="both"/>
              <w:rPr>
                <w:b w:val="0"/>
                <w:bCs w:val="0"/>
                <w:sz w:val="24"/>
                <w:szCs w:val="24"/>
              </w:rPr>
            </w:pPr>
            <w:r>
              <w:rPr>
                <w:b w:val="0"/>
                <w:bCs w:val="0"/>
                <w:sz w:val="24"/>
                <w:szCs w:val="24"/>
              </w:rPr>
              <w:t>Seadme aurusti (</w:t>
            </w:r>
            <w:r>
              <w:rPr>
                <w:b w:val="0"/>
                <w:bCs w:val="0"/>
                <w:i/>
                <w:sz w:val="24"/>
                <w:szCs w:val="24"/>
              </w:rPr>
              <w:t>evaporator</w:t>
            </w:r>
            <w:r>
              <w:rPr>
                <w:b w:val="0"/>
                <w:bCs w:val="0"/>
                <w:sz w:val="24"/>
                <w:szCs w:val="24"/>
              </w:rPr>
              <w:t>) paikneb seadme ülaosas külmkambri kohal. Lubatud on pakkuda ka lahendust kus aurusti paikneb külmkambri tagasiseinas juhul kui aurusti pind ei avane otse külmkambrisse vaid on eraldatud õhukanali ja vaheseinaga.</w:t>
            </w:r>
          </w:p>
        </w:tc>
        <w:tc>
          <w:tcPr>
            <w:tcW w:w="1013" w:type="pct"/>
            <w:tcBorders>
              <w:top w:val="single" w:sz="4" w:space="0" w:color="auto"/>
              <w:left w:val="single" w:sz="4" w:space="0" w:color="auto"/>
              <w:bottom w:val="single" w:sz="4" w:space="0" w:color="auto"/>
              <w:right w:val="single" w:sz="4" w:space="0" w:color="auto"/>
            </w:tcBorders>
          </w:tcPr>
          <w:p w14:paraId="6E9E8190" w14:textId="77777777" w:rsidR="00674A29" w:rsidRDefault="00674A29">
            <w:pPr>
              <w:pStyle w:val="Title"/>
              <w:spacing w:line="256" w:lineRule="auto"/>
              <w:jc w:val="both"/>
              <w:rPr>
                <w:b w:val="0"/>
                <w:bCs w:val="0"/>
                <w:sz w:val="24"/>
                <w:szCs w:val="24"/>
              </w:rPr>
            </w:pPr>
          </w:p>
        </w:tc>
      </w:tr>
      <w:tr w:rsidR="00674A29" w14:paraId="236E8C23" w14:textId="77777777" w:rsidTr="007D6EFC">
        <w:tc>
          <w:tcPr>
            <w:tcW w:w="3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D2D4B" w14:textId="77777777" w:rsidR="00674A29" w:rsidRDefault="00674A29" w:rsidP="00962295">
            <w:pPr>
              <w:pStyle w:val="Title"/>
              <w:numPr>
                <w:ilvl w:val="1"/>
                <w:numId w:val="1"/>
              </w:numPr>
              <w:spacing w:line="256" w:lineRule="auto"/>
              <w:jc w:val="both"/>
              <w:rPr>
                <w:b w:val="0"/>
                <w:sz w:val="24"/>
                <w:szCs w:val="24"/>
              </w:rPr>
            </w:pPr>
          </w:p>
        </w:tc>
        <w:tc>
          <w:tcPr>
            <w:tcW w:w="36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BF7436" w14:textId="77777777" w:rsidR="00674A29" w:rsidRDefault="00674A29">
            <w:pPr>
              <w:pStyle w:val="Title"/>
              <w:spacing w:line="256" w:lineRule="auto"/>
              <w:jc w:val="both"/>
              <w:rPr>
                <w:sz w:val="24"/>
                <w:szCs w:val="24"/>
                <w:highlight w:val="yellow"/>
              </w:rPr>
            </w:pPr>
            <w:r>
              <w:rPr>
                <w:b w:val="0"/>
                <w:bCs w:val="0"/>
                <w:sz w:val="24"/>
                <w:szCs w:val="24"/>
              </w:rPr>
              <w:t xml:space="preserve">Üks seade on varustatud paremakäelise ja teine vasakukäelise isesulguva </w:t>
            </w:r>
            <w:r w:rsidR="00AD39A0">
              <w:rPr>
                <w:b w:val="0"/>
                <w:bCs w:val="0"/>
                <w:sz w:val="24"/>
                <w:szCs w:val="24"/>
              </w:rPr>
              <w:t xml:space="preserve">metallist </w:t>
            </w:r>
            <w:r>
              <w:rPr>
                <w:b w:val="0"/>
                <w:bCs w:val="0"/>
                <w:sz w:val="24"/>
                <w:szCs w:val="24"/>
              </w:rPr>
              <w:t>uksega.</w:t>
            </w:r>
          </w:p>
        </w:tc>
        <w:tc>
          <w:tcPr>
            <w:tcW w:w="1013" w:type="pct"/>
            <w:tcBorders>
              <w:top w:val="single" w:sz="4" w:space="0" w:color="auto"/>
              <w:left w:val="single" w:sz="4" w:space="0" w:color="auto"/>
              <w:bottom w:val="single" w:sz="4" w:space="0" w:color="auto"/>
              <w:right w:val="single" w:sz="4" w:space="0" w:color="auto"/>
            </w:tcBorders>
          </w:tcPr>
          <w:p w14:paraId="55D9E68D" w14:textId="77777777" w:rsidR="00674A29" w:rsidRDefault="00674A29">
            <w:pPr>
              <w:pStyle w:val="Title"/>
              <w:spacing w:line="256" w:lineRule="auto"/>
              <w:jc w:val="both"/>
              <w:rPr>
                <w:b w:val="0"/>
                <w:bCs w:val="0"/>
                <w:sz w:val="24"/>
                <w:szCs w:val="24"/>
              </w:rPr>
            </w:pPr>
          </w:p>
        </w:tc>
      </w:tr>
      <w:tr w:rsidR="00674A29" w14:paraId="407A22F7" w14:textId="77777777" w:rsidTr="007D6EFC">
        <w:tc>
          <w:tcPr>
            <w:tcW w:w="3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2D72E" w14:textId="77777777" w:rsidR="00674A29" w:rsidRDefault="00674A29" w:rsidP="00962295">
            <w:pPr>
              <w:pStyle w:val="Title"/>
              <w:numPr>
                <w:ilvl w:val="1"/>
                <w:numId w:val="1"/>
              </w:numPr>
              <w:spacing w:line="256" w:lineRule="auto"/>
              <w:jc w:val="both"/>
              <w:rPr>
                <w:b w:val="0"/>
                <w:sz w:val="24"/>
                <w:szCs w:val="24"/>
              </w:rPr>
            </w:pPr>
          </w:p>
        </w:tc>
        <w:tc>
          <w:tcPr>
            <w:tcW w:w="36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05EFF3" w14:textId="77777777" w:rsidR="00674A29" w:rsidRDefault="00674A29">
            <w:pPr>
              <w:pStyle w:val="Title"/>
              <w:spacing w:line="256" w:lineRule="auto"/>
              <w:jc w:val="both"/>
              <w:rPr>
                <w:b w:val="0"/>
                <w:bCs w:val="0"/>
                <w:sz w:val="24"/>
                <w:szCs w:val="24"/>
                <w:highlight w:val="yellow"/>
              </w:rPr>
            </w:pPr>
            <w:r>
              <w:rPr>
                <w:b w:val="0"/>
                <w:bCs w:val="0"/>
                <w:sz w:val="24"/>
                <w:szCs w:val="24"/>
              </w:rPr>
              <w:t>Seadme külmakamber on varustatud valgustusega.</w:t>
            </w:r>
          </w:p>
        </w:tc>
        <w:tc>
          <w:tcPr>
            <w:tcW w:w="1013" w:type="pct"/>
            <w:tcBorders>
              <w:top w:val="single" w:sz="4" w:space="0" w:color="auto"/>
              <w:left w:val="single" w:sz="4" w:space="0" w:color="auto"/>
              <w:bottom w:val="single" w:sz="4" w:space="0" w:color="auto"/>
              <w:right w:val="single" w:sz="4" w:space="0" w:color="auto"/>
            </w:tcBorders>
          </w:tcPr>
          <w:p w14:paraId="21D3413A" w14:textId="77777777" w:rsidR="00674A29" w:rsidRDefault="00674A29">
            <w:pPr>
              <w:pStyle w:val="Title"/>
              <w:spacing w:line="256" w:lineRule="auto"/>
              <w:jc w:val="both"/>
              <w:rPr>
                <w:b w:val="0"/>
                <w:bCs w:val="0"/>
                <w:sz w:val="24"/>
                <w:szCs w:val="24"/>
              </w:rPr>
            </w:pPr>
          </w:p>
        </w:tc>
      </w:tr>
      <w:tr w:rsidR="00825F91" w14:paraId="7E461C90" w14:textId="77777777" w:rsidTr="007D6EFC">
        <w:tc>
          <w:tcPr>
            <w:tcW w:w="3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C2FDB" w14:textId="77777777" w:rsidR="00825F91" w:rsidRDefault="00825F91" w:rsidP="00962295">
            <w:pPr>
              <w:pStyle w:val="Title"/>
              <w:numPr>
                <w:ilvl w:val="1"/>
                <w:numId w:val="1"/>
              </w:numPr>
              <w:spacing w:line="256" w:lineRule="auto"/>
              <w:jc w:val="both"/>
              <w:rPr>
                <w:b w:val="0"/>
                <w:sz w:val="24"/>
                <w:szCs w:val="24"/>
              </w:rPr>
            </w:pPr>
          </w:p>
        </w:tc>
        <w:tc>
          <w:tcPr>
            <w:tcW w:w="36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49B09" w14:textId="77777777" w:rsidR="00825F91" w:rsidRDefault="00825F91" w:rsidP="00825F91">
            <w:pPr>
              <w:pStyle w:val="Title"/>
              <w:spacing w:line="256" w:lineRule="auto"/>
              <w:jc w:val="both"/>
              <w:rPr>
                <w:b w:val="0"/>
                <w:bCs w:val="0"/>
                <w:sz w:val="24"/>
                <w:szCs w:val="24"/>
              </w:rPr>
            </w:pPr>
            <w:r>
              <w:rPr>
                <w:b w:val="0"/>
                <w:bCs w:val="0"/>
                <w:sz w:val="24"/>
                <w:szCs w:val="24"/>
              </w:rPr>
              <w:t>Seade mahutab vähemalt 60 doosi er. suspensiooni.</w:t>
            </w:r>
          </w:p>
        </w:tc>
        <w:tc>
          <w:tcPr>
            <w:tcW w:w="1013" w:type="pct"/>
            <w:tcBorders>
              <w:top w:val="single" w:sz="4" w:space="0" w:color="auto"/>
              <w:left w:val="single" w:sz="4" w:space="0" w:color="auto"/>
              <w:bottom w:val="single" w:sz="4" w:space="0" w:color="auto"/>
              <w:right w:val="single" w:sz="4" w:space="0" w:color="auto"/>
            </w:tcBorders>
          </w:tcPr>
          <w:p w14:paraId="7F1C5DC4" w14:textId="77777777" w:rsidR="00825F91" w:rsidRDefault="00825F91">
            <w:pPr>
              <w:pStyle w:val="Title"/>
              <w:spacing w:line="256" w:lineRule="auto"/>
              <w:jc w:val="both"/>
              <w:rPr>
                <w:b w:val="0"/>
                <w:bCs w:val="0"/>
                <w:sz w:val="24"/>
                <w:szCs w:val="24"/>
              </w:rPr>
            </w:pPr>
          </w:p>
        </w:tc>
      </w:tr>
      <w:tr w:rsidR="00674A29" w14:paraId="4D2AF165" w14:textId="77777777" w:rsidTr="007D6EFC">
        <w:tc>
          <w:tcPr>
            <w:tcW w:w="3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2C3F6" w14:textId="77777777" w:rsidR="00674A29" w:rsidRDefault="00674A29" w:rsidP="00962295">
            <w:pPr>
              <w:pStyle w:val="Title"/>
              <w:numPr>
                <w:ilvl w:val="0"/>
                <w:numId w:val="1"/>
              </w:numPr>
              <w:spacing w:line="256" w:lineRule="auto"/>
              <w:jc w:val="both"/>
              <w:rPr>
                <w:sz w:val="24"/>
                <w:szCs w:val="24"/>
              </w:rPr>
            </w:pPr>
          </w:p>
        </w:tc>
        <w:tc>
          <w:tcPr>
            <w:tcW w:w="36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E493C0" w14:textId="77777777" w:rsidR="00674A29" w:rsidRDefault="00674A29">
            <w:pPr>
              <w:pStyle w:val="Title"/>
              <w:spacing w:line="256" w:lineRule="auto"/>
              <w:jc w:val="both"/>
              <w:rPr>
                <w:sz w:val="24"/>
                <w:szCs w:val="24"/>
              </w:rPr>
            </w:pPr>
            <w:r>
              <w:rPr>
                <w:sz w:val="24"/>
                <w:szCs w:val="24"/>
              </w:rPr>
              <w:t xml:space="preserve">Muud nõuded </w:t>
            </w:r>
          </w:p>
        </w:tc>
        <w:tc>
          <w:tcPr>
            <w:tcW w:w="1013" w:type="pct"/>
            <w:tcBorders>
              <w:top w:val="single" w:sz="4" w:space="0" w:color="auto"/>
              <w:left w:val="single" w:sz="4" w:space="0" w:color="auto"/>
              <w:bottom w:val="single" w:sz="4" w:space="0" w:color="auto"/>
              <w:right w:val="single" w:sz="4" w:space="0" w:color="auto"/>
            </w:tcBorders>
          </w:tcPr>
          <w:p w14:paraId="30050F5B" w14:textId="77777777" w:rsidR="00674A29" w:rsidRDefault="00674A29">
            <w:pPr>
              <w:pStyle w:val="Title"/>
              <w:spacing w:line="256" w:lineRule="auto"/>
              <w:jc w:val="both"/>
              <w:rPr>
                <w:sz w:val="24"/>
                <w:szCs w:val="24"/>
              </w:rPr>
            </w:pPr>
          </w:p>
        </w:tc>
      </w:tr>
      <w:tr w:rsidR="00674A29" w14:paraId="6B3886D9" w14:textId="77777777" w:rsidTr="007D6EFC">
        <w:tc>
          <w:tcPr>
            <w:tcW w:w="3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B99A5" w14:textId="77777777" w:rsidR="00674A29" w:rsidRDefault="00674A29" w:rsidP="00962295">
            <w:pPr>
              <w:pStyle w:val="Title"/>
              <w:numPr>
                <w:ilvl w:val="1"/>
                <w:numId w:val="1"/>
              </w:numPr>
              <w:spacing w:line="256" w:lineRule="auto"/>
              <w:jc w:val="both"/>
              <w:rPr>
                <w:sz w:val="24"/>
                <w:szCs w:val="24"/>
              </w:rPr>
            </w:pPr>
          </w:p>
        </w:tc>
        <w:tc>
          <w:tcPr>
            <w:tcW w:w="36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C1FC46" w14:textId="77777777" w:rsidR="00674A29" w:rsidRDefault="00674A29" w:rsidP="000F30E6">
            <w:pPr>
              <w:pStyle w:val="Title"/>
              <w:spacing w:line="256" w:lineRule="auto"/>
              <w:jc w:val="both"/>
              <w:rPr>
                <w:b w:val="0"/>
                <w:sz w:val="24"/>
                <w:szCs w:val="24"/>
              </w:rPr>
            </w:pPr>
            <w:r>
              <w:rPr>
                <w:b w:val="0"/>
                <w:sz w:val="24"/>
                <w:szCs w:val="24"/>
              </w:rPr>
              <w:t xml:space="preserve">Seadme garantiiaeg on </w:t>
            </w:r>
            <w:r w:rsidR="000F30E6">
              <w:rPr>
                <w:b w:val="0"/>
                <w:sz w:val="24"/>
                <w:szCs w:val="24"/>
              </w:rPr>
              <w:t>vähemalt 12 kuud</w:t>
            </w:r>
            <w:r>
              <w:rPr>
                <w:b w:val="0"/>
                <w:sz w:val="24"/>
                <w:szCs w:val="24"/>
              </w:rPr>
              <w:t xml:space="preserve"> seadme vastuvõtmisest.</w:t>
            </w:r>
            <w:r w:rsidR="00EC77DE">
              <w:rPr>
                <w:b w:val="0"/>
                <w:sz w:val="24"/>
                <w:szCs w:val="24"/>
              </w:rPr>
              <w:t xml:space="preserve"> Palume märkida pakutava garantiiaja pikkus kalendrikuudes.</w:t>
            </w:r>
          </w:p>
        </w:tc>
        <w:tc>
          <w:tcPr>
            <w:tcW w:w="1013" w:type="pct"/>
            <w:tcBorders>
              <w:top w:val="single" w:sz="4" w:space="0" w:color="auto"/>
              <w:left w:val="single" w:sz="4" w:space="0" w:color="auto"/>
              <w:bottom w:val="single" w:sz="4" w:space="0" w:color="auto"/>
              <w:right w:val="single" w:sz="4" w:space="0" w:color="auto"/>
            </w:tcBorders>
          </w:tcPr>
          <w:p w14:paraId="27F7DF26" w14:textId="77777777" w:rsidR="00674A29" w:rsidRDefault="00674A29">
            <w:pPr>
              <w:pStyle w:val="Title"/>
              <w:spacing w:line="256" w:lineRule="auto"/>
              <w:jc w:val="both"/>
              <w:rPr>
                <w:b w:val="0"/>
                <w:sz w:val="24"/>
                <w:szCs w:val="24"/>
              </w:rPr>
            </w:pPr>
          </w:p>
        </w:tc>
      </w:tr>
      <w:tr w:rsidR="00674A29" w14:paraId="353D5BAF" w14:textId="77777777" w:rsidTr="007D6EFC">
        <w:tc>
          <w:tcPr>
            <w:tcW w:w="3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A2F0F" w14:textId="77777777" w:rsidR="00674A29" w:rsidRDefault="00674A29" w:rsidP="00962295">
            <w:pPr>
              <w:pStyle w:val="Title"/>
              <w:numPr>
                <w:ilvl w:val="2"/>
                <w:numId w:val="1"/>
              </w:numPr>
              <w:spacing w:line="256" w:lineRule="auto"/>
              <w:jc w:val="both"/>
              <w:rPr>
                <w:sz w:val="24"/>
                <w:szCs w:val="24"/>
              </w:rPr>
            </w:pPr>
          </w:p>
        </w:tc>
        <w:tc>
          <w:tcPr>
            <w:tcW w:w="36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0C58F3" w14:textId="77777777" w:rsidR="00674A29" w:rsidRDefault="00674A29">
            <w:pPr>
              <w:pStyle w:val="Title"/>
              <w:spacing w:line="256" w:lineRule="auto"/>
              <w:jc w:val="both"/>
              <w:rPr>
                <w:b w:val="0"/>
                <w:sz w:val="24"/>
                <w:szCs w:val="24"/>
              </w:rPr>
            </w:pPr>
            <w:r>
              <w:rPr>
                <w:b w:val="0"/>
                <w:sz w:val="24"/>
                <w:szCs w:val="24"/>
              </w:rPr>
              <w:t>Tarnija tagab garantiiajal oma kulul seadme täishoolduse, mis sisaldab seadme tootja poolt ette nähtud korralist hooldust (sh kõiki varuosasid), rikete kõrvaldamiseks teostatavaid remonttöid (sh varuosasid), vajadusel kasutaja konsultatsioone ja seadme ümberkonfigureerimist, tootja poolt välja antud seadme tarkvara uuendusi ja nende paigaldamist.</w:t>
            </w:r>
          </w:p>
        </w:tc>
        <w:tc>
          <w:tcPr>
            <w:tcW w:w="1013" w:type="pct"/>
            <w:tcBorders>
              <w:top w:val="single" w:sz="4" w:space="0" w:color="auto"/>
              <w:left w:val="single" w:sz="4" w:space="0" w:color="auto"/>
              <w:bottom w:val="single" w:sz="4" w:space="0" w:color="auto"/>
              <w:right w:val="single" w:sz="4" w:space="0" w:color="auto"/>
            </w:tcBorders>
          </w:tcPr>
          <w:p w14:paraId="14BD178E" w14:textId="77777777" w:rsidR="00674A29" w:rsidRDefault="00674A29">
            <w:pPr>
              <w:pStyle w:val="Title"/>
              <w:spacing w:line="256" w:lineRule="auto"/>
              <w:jc w:val="both"/>
              <w:rPr>
                <w:b w:val="0"/>
                <w:sz w:val="24"/>
                <w:szCs w:val="24"/>
              </w:rPr>
            </w:pPr>
          </w:p>
        </w:tc>
      </w:tr>
      <w:tr w:rsidR="00674A29" w14:paraId="00271A70" w14:textId="77777777" w:rsidTr="007D6EFC">
        <w:tc>
          <w:tcPr>
            <w:tcW w:w="3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30BCA" w14:textId="77777777" w:rsidR="00674A29" w:rsidRDefault="00674A29" w:rsidP="00962295">
            <w:pPr>
              <w:pStyle w:val="Title"/>
              <w:numPr>
                <w:ilvl w:val="1"/>
                <w:numId w:val="1"/>
              </w:numPr>
              <w:spacing w:line="256" w:lineRule="auto"/>
              <w:jc w:val="both"/>
              <w:rPr>
                <w:sz w:val="24"/>
                <w:szCs w:val="24"/>
              </w:rPr>
            </w:pPr>
          </w:p>
        </w:tc>
        <w:tc>
          <w:tcPr>
            <w:tcW w:w="36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7F53D" w14:textId="77777777" w:rsidR="00674A29" w:rsidRDefault="00674A29" w:rsidP="00EC77DE">
            <w:pPr>
              <w:pStyle w:val="Title"/>
              <w:spacing w:line="256" w:lineRule="auto"/>
              <w:jc w:val="both"/>
              <w:rPr>
                <w:b w:val="0"/>
                <w:sz w:val="24"/>
                <w:szCs w:val="24"/>
              </w:rPr>
            </w:pPr>
            <w:r>
              <w:rPr>
                <w:b w:val="0"/>
                <w:sz w:val="24"/>
                <w:szCs w:val="24"/>
              </w:rPr>
              <w:t xml:space="preserve">Seade on uus ja kuulub viimase põlvkonna külmikute hulka </w:t>
            </w:r>
            <w:r w:rsidR="00EC77DE">
              <w:rPr>
                <w:b w:val="0"/>
                <w:sz w:val="24"/>
                <w:szCs w:val="24"/>
              </w:rPr>
              <w:t>ning</w:t>
            </w:r>
            <w:r>
              <w:rPr>
                <w:b w:val="0"/>
                <w:sz w:val="24"/>
                <w:szCs w:val="24"/>
              </w:rPr>
              <w:t xml:space="preserve"> on komplekteeritud väljatöötluselt uusima riist- ja tarkvara versiooniga.</w:t>
            </w:r>
          </w:p>
        </w:tc>
        <w:tc>
          <w:tcPr>
            <w:tcW w:w="1013" w:type="pct"/>
            <w:tcBorders>
              <w:top w:val="single" w:sz="4" w:space="0" w:color="auto"/>
              <w:left w:val="single" w:sz="4" w:space="0" w:color="auto"/>
              <w:bottom w:val="single" w:sz="4" w:space="0" w:color="auto"/>
              <w:right w:val="single" w:sz="4" w:space="0" w:color="auto"/>
            </w:tcBorders>
          </w:tcPr>
          <w:p w14:paraId="7227E91E" w14:textId="77777777" w:rsidR="00674A29" w:rsidRDefault="00674A29">
            <w:pPr>
              <w:pStyle w:val="Title"/>
              <w:spacing w:line="256" w:lineRule="auto"/>
              <w:jc w:val="both"/>
              <w:rPr>
                <w:b w:val="0"/>
                <w:sz w:val="24"/>
                <w:szCs w:val="24"/>
              </w:rPr>
            </w:pPr>
          </w:p>
        </w:tc>
      </w:tr>
      <w:tr w:rsidR="00674A29" w14:paraId="31C33EE6" w14:textId="77777777" w:rsidTr="007D6EFC">
        <w:tc>
          <w:tcPr>
            <w:tcW w:w="3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DFBF2" w14:textId="77777777" w:rsidR="00674A29" w:rsidRDefault="00674A29" w:rsidP="00962295">
            <w:pPr>
              <w:pStyle w:val="Title"/>
              <w:numPr>
                <w:ilvl w:val="1"/>
                <w:numId w:val="1"/>
              </w:numPr>
              <w:spacing w:line="256" w:lineRule="auto"/>
              <w:jc w:val="both"/>
              <w:rPr>
                <w:sz w:val="24"/>
                <w:szCs w:val="24"/>
              </w:rPr>
            </w:pPr>
          </w:p>
        </w:tc>
        <w:tc>
          <w:tcPr>
            <w:tcW w:w="36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277B23" w14:textId="77777777" w:rsidR="00674A29" w:rsidRDefault="00674A29">
            <w:pPr>
              <w:pStyle w:val="Title"/>
              <w:spacing w:line="256" w:lineRule="auto"/>
              <w:jc w:val="both"/>
              <w:rPr>
                <w:b w:val="0"/>
                <w:sz w:val="24"/>
                <w:szCs w:val="24"/>
              </w:rPr>
            </w:pPr>
            <w:r>
              <w:rPr>
                <w:b w:val="0"/>
                <w:sz w:val="24"/>
                <w:szCs w:val="24"/>
              </w:rPr>
              <w:t>Seade omab CE märgistust.</w:t>
            </w:r>
          </w:p>
        </w:tc>
        <w:tc>
          <w:tcPr>
            <w:tcW w:w="1013" w:type="pct"/>
            <w:tcBorders>
              <w:top w:val="single" w:sz="4" w:space="0" w:color="auto"/>
              <w:left w:val="single" w:sz="4" w:space="0" w:color="auto"/>
              <w:bottom w:val="single" w:sz="4" w:space="0" w:color="auto"/>
              <w:right w:val="single" w:sz="4" w:space="0" w:color="auto"/>
            </w:tcBorders>
          </w:tcPr>
          <w:p w14:paraId="17ABB81F" w14:textId="77777777" w:rsidR="00674A29" w:rsidRDefault="00674A29">
            <w:pPr>
              <w:pStyle w:val="Title"/>
              <w:spacing w:line="256" w:lineRule="auto"/>
              <w:jc w:val="both"/>
              <w:rPr>
                <w:b w:val="0"/>
                <w:sz w:val="24"/>
                <w:szCs w:val="24"/>
              </w:rPr>
            </w:pPr>
          </w:p>
        </w:tc>
      </w:tr>
      <w:tr w:rsidR="00674A29" w14:paraId="5C2A24D0" w14:textId="77777777" w:rsidTr="007D6EFC">
        <w:tc>
          <w:tcPr>
            <w:tcW w:w="3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0DBE4" w14:textId="77777777" w:rsidR="00674A29" w:rsidRDefault="00674A29" w:rsidP="00962295">
            <w:pPr>
              <w:pStyle w:val="Title"/>
              <w:numPr>
                <w:ilvl w:val="1"/>
                <w:numId w:val="1"/>
              </w:numPr>
              <w:spacing w:line="256" w:lineRule="auto"/>
              <w:jc w:val="both"/>
              <w:rPr>
                <w:b w:val="0"/>
                <w:sz w:val="24"/>
                <w:szCs w:val="24"/>
              </w:rPr>
            </w:pPr>
          </w:p>
        </w:tc>
        <w:tc>
          <w:tcPr>
            <w:tcW w:w="36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10879A" w14:textId="77777777" w:rsidR="00674A29" w:rsidRDefault="00674A29">
            <w:pPr>
              <w:pStyle w:val="Title"/>
              <w:spacing w:line="256" w:lineRule="auto"/>
              <w:jc w:val="both"/>
              <w:rPr>
                <w:sz w:val="24"/>
                <w:szCs w:val="24"/>
              </w:rPr>
            </w:pPr>
            <w:r>
              <w:rPr>
                <w:b w:val="0"/>
                <w:bCs w:val="0"/>
                <w:sz w:val="24"/>
                <w:szCs w:val="24"/>
              </w:rPr>
              <w:t xml:space="preserve">Seade kasutab tööks nominaalset pinget 230 VAC ± 10%, sagedus 50 Hz </w:t>
            </w:r>
          </w:p>
        </w:tc>
        <w:tc>
          <w:tcPr>
            <w:tcW w:w="1013" w:type="pct"/>
            <w:tcBorders>
              <w:top w:val="single" w:sz="4" w:space="0" w:color="auto"/>
              <w:left w:val="single" w:sz="4" w:space="0" w:color="auto"/>
              <w:bottom w:val="single" w:sz="4" w:space="0" w:color="auto"/>
              <w:right w:val="single" w:sz="4" w:space="0" w:color="auto"/>
            </w:tcBorders>
          </w:tcPr>
          <w:p w14:paraId="442F0D9D" w14:textId="77777777" w:rsidR="00674A29" w:rsidRDefault="00674A29">
            <w:pPr>
              <w:pStyle w:val="Title"/>
              <w:spacing w:line="256" w:lineRule="auto"/>
              <w:jc w:val="both"/>
              <w:rPr>
                <w:b w:val="0"/>
                <w:bCs w:val="0"/>
                <w:sz w:val="24"/>
                <w:szCs w:val="24"/>
              </w:rPr>
            </w:pPr>
          </w:p>
        </w:tc>
      </w:tr>
      <w:tr w:rsidR="00674A29" w14:paraId="42D76272" w14:textId="77777777" w:rsidTr="007D6EFC">
        <w:tc>
          <w:tcPr>
            <w:tcW w:w="3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3252A" w14:textId="77777777" w:rsidR="00674A29" w:rsidRDefault="00674A29" w:rsidP="00962295">
            <w:pPr>
              <w:pStyle w:val="Title"/>
              <w:numPr>
                <w:ilvl w:val="1"/>
                <w:numId w:val="1"/>
              </w:numPr>
              <w:spacing w:line="256" w:lineRule="auto"/>
              <w:jc w:val="both"/>
              <w:rPr>
                <w:b w:val="0"/>
                <w:sz w:val="24"/>
                <w:szCs w:val="24"/>
              </w:rPr>
            </w:pPr>
          </w:p>
        </w:tc>
        <w:tc>
          <w:tcPr>
            <w:tcW w:w="36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45A1C9" w14:textId="77777777" w:rsidR="00674A29" w:rsidRDefault="00674A29">
            <w:pPr>
              <w:pStyle w:val="Title"/>
              <w:spacing w:line="256" w:lineRule="auto"/>
              <w:jc w:val="both"/>
              <w:rPr>
                <w:sz w:val="24"/>
                <w:szCs w:val="24"/>
              </w:rPr>
            </w:pPr>
            <w:r>
              <w:rPr>
                <w:b w:val="0"/>
                <w:bCs w:val="0"/>
                <w:sz w:val="24"/>
                <w:szCs w:val="24"/>
              </w:rPr>
              <w:t xml:space="preserve">Seade on võimeline töötama keskkonnas, mille temperatuurivahemik on vähemalt +16...+32ºC </w:t>
            </w:r>
          </w:p>
        </w:tc>
        <w:tc>
          <w:tcPr>
            <w:tcW w:w="1013" w:type="pct"/>
            <w:tcBorders>
              <w:top w:val="single" w:sz="4" w:space="0" w:color="auto"/>
              <w:left w:val="single" w:sz="4" w:space="0" w:color="auto"/>
              <w:bottom w:val="single" w:sz="4" w:space="0" w:color="auto"/>
              <w:right w:val="single" w:sz="4" w:space="0" w:color="auto"/>
            </w:tcBorders>
          </w:tcPr>
          <w:p w14:paraId="3C5C7A94" w14:textId="77777777" w:rsidR="00674A29" w:rsidRDefault="00674A29">
            <w:pPr>
              <w:pStyle w:val="Title"/>
              <w:spacing w:line="256" w:lineRule="auto"/>
              <w:jc w:val="both"/>
              <w:rPr>
                <w:b w:val="0"/>
                <w:bCs w:val="0"/>
                <w:sz w:val="24"/>
                <w:szCs w:val="24"/>
              </w:rPr>
            </w:pPr>
          </w:p>
        </w:tc>
      </w:tr>
      <w:tr w:rsidR="00674A29" w14:paraId="6E3518C8" w14:textId="77777777" w:rsidTr="007D6EFC">
        <w:tc>
          <w:tcPr>
            <w:tcW w:w="3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891B8" w14:textId="77777777" w:rsidR="00674A29" w:rsidRDefault="00674A29" w:rsidP="00962295">
            <w:pPr>
              <w:pStyle w:val="Title"/>
              <w:numPr>
                <w:ilvl w:val="1"/>
                <w:numId w:val="1"/>
              </w:numPr>
              <w:spacing w:line="256" w:lineRule="auto"/>
              <w:jc w:val="both"/>
              <w:rPr>
                <w:b w:val="0"/>
                <w:sz w:val="24"/>
                <w:szCs w:val="24"/>
              </w:rPr>
            </w:pPr>
          </w:p>
        </w:tc>
        <w:tc>
          <w:tcPr>
            <w:tcW w:w="36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2B25AD" w14:textId="77777777" w:rsidR="00674A29" w:rsidRDefault="00674A29">
            <w:pPr>
              <w:pStyle w:val="Title"/>
              <w:spacing w:line="256" w:lineRule="auto"/>
              <w:jc w:val="both"/>
              <w:rPr>
                <w:sz w:val="24"/>
                <w:szCs w:val="24"/>
              </w:rPr>
            </w:pPr>
            <w:r>
              <w:rPr>
                <w:b w:val="0"/>
                <w:bCs w:val="0"/>
                <w:sz w:val="24"/>
                <w:szCs w:val="24"/>
              </w:rPr>
              <w:t xml:space="preserve">Seadet on vajadusel võimalik transportida horisontaalasendis </w:t>
            </w:r>
          </w:p>
        </w:tc>
        <w:tc>
          <w:tcPr>
            <w:tcW w:w="1013" w:type="pct"/>
            <w:tcBorders>
              <w:top w:val="single" w:sz="4" w:space="0" w:color="auto"/>
              <w:left w:val="single" w:sz="4" w:space="0" w:color="auto"/>
              <w:bottom w:val="single" w:sz="4" w:space="0" w:color="auto"/>
              <w:right w:val="single" w:sz="4" w:space="0" w:color="auto"/>
            </w:tcBorders>
          </w:tcPr>
          <w:p w14:paraId="06510B8F" w14:textId="77777777" w:rsidR="00674A29" w:rsidRDefault="00674A29">
            <w:pPr>
              <w:pStyle w:val="Title"/>
              <w:spacing w:line="256" w:lineRule="auto"/>
              <w:jc w:val="both"/>
              <w:rPr>
                <w:b w:val="0"/>
                <w:bCs w:val="0"/>
                <w:sz w:val="24"/>
                <w:szCs w:val="24"/>
              </w:rPr>
            </w:pPr>
          </w:p>
        </w:tc>
      </w:tr>
      <w:tr w:rsidR="00674A29" w14:paraId="51C9D333" w14:textId="77777777" w:rsidTr="007D6EFC">
        <w:tc>
          <w:tcPr>
            <w:tcW w:w="3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49477" w14:textId="77777777" w:rsidR="00674A29" w:rsidRDefault="00674A29" w:rsidP="00962295">
            <w:pPr>
              <w:pStyle w:val="Title"/>
              <w:numPr>
                <w:ilvl w:val="1"/>
                <w:numId w:val="1"/>
              </w:numPr>
              <w:spacing w:line="256" w:lineRule="auto"/>
              <w:jc w:val="both"/>
              <w:rPr>
                <w:b w:val="0"/>
                <w:sz w:val="24"/>
                <w:szCs w:val="24"/>
              </w:rPr>
            </w:pPr>
          </w:p>
        </w:tc>
        <w:tc>
          <w:tcPr>
            <w:tcW w:w="36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C04A9B" w14:textId="77777777" w:rsidR="00674A29" w:rsidRDefault="00674A29" w:rsidP="005870D4">
            <w:pPr>
              <w:pStyle w:val="Title"/>
              <w:spacing w:line="256" w:lineRule="auto"/>
              <w:jc w:val="both"/>
              <w:rPr>
                <w:b w:val="0"/>
                <w:sz w:val="24"/>
                <w:szCs w:val="24"/>
              </w:rPr>
            </w:pPr>
            <w:r>
              <w:rPr>
                <w:b w:val="0"/>
                <w:sz w:val="24"/>
                <w:szCs w:val="24"/>
              </w:rPr>
              <w:t>Seade on varustatud paberkandjal tootjapoolsete inglisekeelsete originaaljuhenditega ning eestikeelse kasutus-, hooldus- ja ohutusjuhendiga. Lisaks esitatakse antud juhendid ning hoolduse- ja remondijuhend (</w:t>
            </w:r>
            <w:r>
              <w:rPr>
                <w:b w:val="0"/>
                <w:i/>
                <w:sz w:val="24"/>
                <w:szCs w:val="24"/>
              </w:rPr>
              <w:t>service manual</w:t>
            </w:r>
            <w:r w:rsidR="005870D4">
              <w:rPr>
                <w:b w:val="0"/>
                <w:sz w:val="24"/>
                <w:szCs w:val="24"/>
              </w:rPr>
              <w:t>) digitaalselt .pdf formaadis</w:t>
            </w:r>
            <w:r>
              <w:rPr>
                <w:b w:val="0"/>
                <w:sz w:val="24"/>
                <w:szCs w:val="24"/>
              </w:rPr>
              <w:t>.</w:t>
            </w:r>
          </w:p>
        </w:tc>
        <w:tc>
          <w:tcPr>
            <w:tcW w:w="1013" w:type="pct"/>
            <w:tcBorders>
              <w:top w:val="single" w:sz="4" w:space="0" w:color="auto"/>
              <w:left w:val="single" w:sz="4" w:space="0" w:color="auto"/>
              <w:bottom w:val="single" w:sz="4" w:space="0" w:color="auto"/>
              <w:right w:val="single" w:sz="4" w:space="0" w:color="auto"/>
            </w:tcBorders>
          </w:tcPr>
          <w:p w14:paraId="03FB110D" w14:textId="77777777" w:rsidR="00674A29" w:rsidRDefault="00674A29">
            <w:pPr>
              <w:pStyle w:val="Title"/>
              <w:spacing w:line="256" w:lineRule="auto"/>
              <w:jc w:val="both"/>
              <w:rPr>
                <w:b w:val="0"/>
                <w:sz w:val="24"/>
                <w:szCs w:val="24"/>
              </w:rPr>
            </w:pPr>
          </w:p>
        </w:tc>
      </w:tr>
      <w:tr w:rsidR="00674A29" w14:paraId="4781C814" w14:textId="77777777" w:rsidTr="007D6EFC">
        <w:tc>
          <w:tcPr>
            <w:tcW w:w="3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81D33" w14:textId="77777777" w:rsidR="00674A29" w:rsidRDefault="00674A29" w:rsidP="00962295">
            <w:pPr>
              <w:pStyle w:val="Title"/>
              <w:numPr>
                <w:ilvl w:val="1"/>
                <w:numId w:val="1"/>
              </w:numPr>
              <w:spacing w:line="256" w:lineRule="auto"/>
              <w:jc w:val="both"/>
              <w:rPr>
                <w:b w:val="0"/>
                <w:sz w:val="24"/>
                <w:szCs w:val="24"/>
              </w:rPr>
            </w:pPr>
          </w:p>
        </w:tc>
        <w:tc>
          <w:tcPr>
            <w:tcW w:w="36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4506EB" w14:textId="77777777" w:rsidR="00674A29" w:rsidRDefault="00674A29">
            <w:pPr>
              <w:pStyle w:val="Title"/>
              <w:spacing w:line="256" w:lineRule="auto"/>
              <w:jc w:val="both"/>
              <w:rPr>
                <w:b w:val="0"/>
                <w:sz w:val="24"/>
                <w:szCs w:val="24"/>
              </w:rPr>
            </w:pPr>
            <w:r>
              <w:rPr>
                <w:b w:val="0"/>
                <w:sz w:val="24"/>
                <w:szCs w:val="24"/>
              </w:rPr>
              <w:t>Seadme paigaldus sisaldab:</w:t>
            </w:r>
          </w:p>
          <w:p w14:paraId="13273399" w14:textId="77777777" w:rsidR="00674A29" w:rsidRDefault="00674A29" w:rsidP="00962295">
            <w:pPr>
              <w:pStyle w:val="Title"/>
              <w:numPr>
                <w:ilvl w:val="0"/>
                <w:numId w:val="2"/>
              </w:numPr>
              <w:spacing w:line="256" w:lineRule="auto"/>
              <w:jc w:val="both"/>
              <w:rPr>
                <w:b w:val="0"/>
                <w:sz w:val="24"/>
                <w:szCs w:val="24"/>
              </w:rPr>
            </w:pPr>
            <w:r>
              <w:rPr>
                <w:b w:val="0"/>
                <w:sz w:val="24"/>
                <w:szCs w:val="24"/>
              </w:rPr>
              <w:t>seadme transporti Aktsiaselts Rakvere Haigla laborisse</w:t>
            </w:r>
            <w:r w:rsidR="00EC77DE">
              <w:rPr>
                <w:b w:val="0"/>
                <w:sz w:val="24"/>
                <w:szCs w:val="24"/>
              </w:rPr>
              <w:t xml:space="preserve"> aadressil Lõuna põik 1, Rakvere</w:t>
            </w:r>
            <w:r>
              <w:rPr>
                <w:b w:val="0"/>
                <w:sz w:val="24"/>
                <w:szCs w:val="24"/>
              </w:rPr>
              <w:t>;</w:t>
            </w:r>
          </w:p>
          <w:p w14:paraId="61F34055" w14:textId="77777777" w:rsidR="00674A29" w:rsidRDefault="00674A29" w:rsidP="00962295">
            <w:pPr>
              <w:pStyle w:val="Title"/>
              <w:numPr>
                <w:ilvl w:val="0"/>
                <w:numId w:val="2"/>
              </w:numPr>
              <w:spacing w:line="256" w:lineRule="auto"/>
              <w:jc w:val="both"/>
              <w:rPr>
                <w:b w:val="0"/>
                <w:sz w:val="24"/>
                <w:szCs w:val="24"/>
              </w:rPr>
            </w:pPr>
            <w:r>
              <w:rPr>
                <w:b w:val="0"/>
                <w:sz w:val="24"/>
                <w:szCs w:val="24"/>
              </w:rPr>
              <w:t>seadme paigalduseks vajalikke töid ja abimaterjale;</w:t>
            </w:r>
          </w:p>
          <w:p w14:paraId="4BF7EF38" w14:textId="77777777" w:rsidR="00674A29" w:rsidRDefault="00674A29" w:rsidP="00962295">
            <w:pPr>
              <w:pStyle w:val="Title"/>
              <w:numPr>
                <w:ilvl w:val="0"/>
                <w:numId w:val="2"/>
              </w:numPr>
              <w:spacing w:line="256" w:lineRule="auto"/>
              <w:jc w:val="both"/>
              <w:rPr>
                <w:b w:val="0"/>
                <w:sz w:val="24"/>
                <w:szCs w:val="24"/>
              </w:rPr>
            </w:pPr>
            <w:r>
              <w:rPr>
                <w:b w:val="0"/>
                <w:sz w:val="24"/>
                <w:szCs w:val="24"/>
              </w:rPr>
              <w:t>seadme paigaldamist ja häälestamist;</w:t>
            </w:r>
          </w:p>
          <w:p w14:paraId="01A1183B" w14:textId="77777777" w:rsidR="00674A29" w:rsidRDefault="00674A29" w:rsidP="00962295">
            <w:pPr>
              <w:pStyle w:val="Title"/>
              <w:numPr>
                <w:ilvl w:val="0"/>
                <w:numId w:val="2"/>
              </w:numPr>
              <w:spacing w:line="256" w:lineRule="auto"/>
              <w:jc w:val="both"/>
              <w:rPr>
                <w:b w:val="0"/>
                <w:sz w:val="24"/>
                <w:szCs w:val="24"/>
              </w:rPr>
            </w:pPr>
            <w:r>
              <w:rPr>
                <w:b w:val="0"/>
                <w:sz w:val="24"/>
                <w:szCs w:val="24"/>
              </w:rPr>
              <w:t>kasutajatel</w:t>
            </w:r>
            <w:r w:rsidR="00DB2984">
              <w:rPr>
                <w:b w:val="0"/>
                <w:sz w:val="24"/>
                <w:szCs w:val="24"/>
              </w:rPr>
              <w:t>e</w:t>
            </w:r>
            <w:r>
              <w:rPr>
                <w:b w:val="0"/>
                <w:sz w:val="24"/>
                <w:szCs w:val="24"/>
              </w:rPr>
              <w:t xml:space="preserve"> koolitust;</w:t>
            </w:r>
          </w:p>
          <w:p w14:paraId="1C2B3D98" w14:textId="77777777" w:rsidR="00674A29" w:rsidRDefault="00674A29" w:rsidP="00962295">
            <w:pPr>
              <w:pStyle w:val="Title"/>
              <w:numPr>
                <w:ilvl w:val="0"/>
                <w:numId w:val="2"/>
              </w:numPr>
              <w:spacing w:line="256" w:lineRule="auto"/>
              <w:jc w:val="both"/>
              <w:rPr>
                <w:b w:val="0"/>
                <w:sz w:val="24"/>
                <w:szCs w:val="24"/>
              </w:rPr>
            </w:pPr>
            <w:r>
              <w:rPr>
                <w:b w:val="0"/>
                <w:sz w:val="24"/>
                <w:szCs w:val="24"/>
              </w:rPr>
              <w:t>seadme lahtipakkimisest tekkinud pakkematerjalide utiliseerimist.</w:t>
            </w:r>
          </w:p>
        </w:tc>
        <w:tc>
          <w:tcPr>
            <w:tcW w:w="1013" w:type="pct"/>
            <w:tcBorders>
              <w:top w:val="single" w:sz="4" w:space="0" w:color="auto"/>
              <w:left w:val="single" w:sz="4" w:space="0" w:color="auto"/>
              <w:bottom w:val="single" w:sz="4" w:space="0" w:color="auto"/>
              <w:right w:val="single" w:sz="4" w:space="0" w:color="auto"/>
            </w:tcBorders>
          </w:tcPr>
          <w:p w14:paraId="41E69F80" w14:textId="77777777" w:rsidR="00674A29" w:rsidRDefault="00674A29">
            <w:pPr>
              <w:pStyle w:val="Title"/>
              <w:spacing w:line="256" w:lineRule="auto"/>
              <w:jc w:val="both"/>
              <w:rPr>
                <w:b w:val="0"/>
                <w:sz w:val="24"/>
                <w:szCs w:val="24"/>
              </w:rPr>
            </w:pPr>
          </w:p>
        </w:tc>
      </w:tr>
      <w:tr w:rsidR="004F1F79" w14:paraId="1680913A" w14:textId="77777777" w:rsidTr="007D6EFC">
        <w:tc>
          <w:tcPr>
            <w:tcW w:w="3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58FDD" w14:textId="77777777" w:rsidR="004F1F79" w:rsidRDefault="004F1F79" w:rsidP="00962295">
            <w:pPr>
              <w:pStyle w:val="Title"/>
              <w:numPr>
                <w:ilvl w:val="1"/>
                <w:numId w:val="1"/>
              </w:numPr>
              <w:spacing w:line="256" w:lineRule="auto"/>
              <w:jc w:val="both"/>
              <w:rPr>
                <w:b w:val="0"/>
                <w:sz w:val="24"/>
                <w:szCs w:val="24"/>
              </w:rPr>
            </w:pPr>
          </w:p>
        </w:tc>
        <w:tc>
          <w:tcPr>
            <w:tcW w:w="36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D0100" w14:textId="77777777" w:rsidR="004F1F79" w:rsidRDefault="004F1F79" w:rsidP="006A7013">
            <w:pPr>
              <w:pStyle w:val="Title"/>
              <w:spacing w:line="256" w:lineRule="auto"/>
              <w:jc w:val="both"/>
              <w:rPr>
                <w:b w:val="0"/>
                <w:sz w:val="24"/>
                <w:szCs w:val="24"/>
              </w:rPr>
            </w:pPr>
            <w:r>
              <w:rPr>
                <w:b w:val="0"/>
                <w:sz w:val="24"/>
                <w:szCs w:val="24"/>
              </w:rPr>
              <w:t>Seadme tarne ei</w:t>
            </w:r>
            <w:r w:rsidR="006A7013">
              <w:rPr>
                <w:b w:val="0"/>
                <w:sz w:val="24"/>
                <w:szCs w:val="24"/>
              </w:rPr>
              <w:t xml:space="preserve"> tohi</w:t>
            </w:r>
            <w:r>
              <w:rPr>
                <w:b w:val="0"/>
                <w:sz w:val="24"/>
                <w:szCs w:val="24"/>
              </w:rPr>
              <w:t xml:space="preserve"> ületa</w:t>
            </w:r>
            <w:r w:rsidR="006A7013">
              <w:rPr>
                <w:b w:val="0"/>
                <w:sz w:val="24"/>
                <w:szCs w:val="24"/>
              </w:rPr>
              <w:t>da</w:t>
            </w:r>
            <w:r>
              <w:rPr>
                <w:b w:val="0"/>
                <w:sz w:val="24"/>
                <w:szCs w:val="24"/>
              </w:rPr>
              <w:t xml:space="preserve"> 12. nädalat</w:t>
            </w:r>
            <w:r w:rsidR="00EC77DE">
              <w:rPr>
                <w:b w:val="0"/>
                <w:sz w:val="24"/>
                <w:szCs w:val="24"/>
              </w:rPr>
              <w:t xml:space="preserve"> peale</w:t>
            </w:r>
            <w:r w:rsidR="006A7013">
              <w:rPr>
                <w:b w:val="0"/>
                <w:sz w:val="24"/>
                <w:szCs w:val="24"/>
              </w:rPr>
              <w:t xml:space="preserve"> Pakkuja teavitamisest pakkumuse edukaks tunnistamisest. Palume Pakkujal märkida tarneaeg.</w:t>
            </w:r>
          </w:p>
        </w:tc>
        <w:tc>
          <w:tcPr>
            <w:tcW w:w="1013" w:type="pct"/>
            <w:tcBorders>
              <w:top w:val="single" w:sz="4" w:space="0" w:color="auto"/>
              <w:left w:val="single" w:sz="4" w:space="0" w:color="auto"/>
              <w:bottom w:val="single" w:sz="4" w:space="0" w:color="auto"/>
              <w:right w:val="single" w:sz="4" w:space="0" w:color="auto"/>
            </w:tcBorders>
          </w:tcPr>
          <w:p w14:paraId="48AC5689" w14:textId="77777777" w:rsidR="004F1F79" w:rsidRDefault="004F1F79">
            <w:pPr>
              <w:pStyle w:val="Title"/>
              <w:spacing w:line="256" w:lineRule="auto"/>
              <w:jc w:val="both"/>
              <w:rPr>
                <w:b w:val="0"/>
                <w:sz w:val="24"/>
                <w:szCs w:val="24"/>
              </w:rPr>
            </w:pPr>
          </w:p>
        </w:tc>
      </w:tr>
      <w:tr w:rsidR="004F1F79" w14:paraId="72FC1A63" w14:textId="77777777" w:rsidTr="007D6EFC">
        <w:tc>
          <w:tcPr>
            <w:tcW w:w="3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00E2C" w14:textId="77777777" w:rsidR="004F1F79" w:rsidRDefault="004F1F79" w:rsidP="00962295">
            <w:pPr>
              <w:pStyle w:val="Title"/>
              <w:numPr>
                <w:ilvl w:val="1"/>
                <w:numId w:val="1"/>
              </w:numPr>
              <w:spacing w:line="256" w:lineRule="auto"/>
              <w:jc w:val="both"/>
              <w:rPr>
                <w:b w:val="0"/>
                <w:sz w:val="24"/>
                <w:szCs w:val="24"/>
              </w:rPr>
            </w:pPr>
          </w:p>
        </w:tc>
        <w:tc>
          <w:tcPr>
            <w:tcW w:w="36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C9F59" w14:textId="77777777" w:rsidR="00EC77DE" w:rsidRDefault="00D33C7D" w:rsidP="00EC77DE">
            <w:pPr>
              <w:pStyle w:val="Title"/>
              <w:spacing w:line="256" w:lineRule="auto"/>
              <w:jc w:val="both"/>
              <w:rPr>
                <w:b w:val="0"/>
                <w:sz w:val="24"/>
                <w:szCs w:val="24"/>
              </w:rPr>
            </w:pPr>
            <w:r>
              <w:rPr>
                <w:b w:val="0"/>
                <w:sz w:val="24"/>
                <w:szCs w:val="24"/>
              </w:rPr>
              <w:t xml:space="preserve">Seadme eest tasumine toimub peale kauba üleandmis-vastuvõtmisakti </w:t>
            </w:r>
            <w:r w:rsidR="00EC77DE">
              <w:rPr>
                <w:b w:val="0"/>
                <w:sz w:val="24"/>
                <w:szCs w:val="24"/>
              </w:rPr>
              <w:t xml:space="preserve">vormistamist ja </w:t>
            </w:r>
            <w:r>
              <w:rPr>
                <w:b w:val="0"/>
                <w:sz w:val="24"/>
                <w:szCs w:val="24"/>
              </w:rPr>
              <w:t>allkirjastamist</w:t>
            </w:r>
            <w:r w:rsidR="00EC77DE">
              <w:rPr>
                <w:b w:val="0"/>
                <w:sz w:val="24"/>
                <w:szCs w:val="24"/>
              </w:rPr>
              <w:t xml:space="preserve"> mõlema osapoole esindaja poolt</w:t>
            </w:r>
            <w:r>
              <w:rPr>
                <w:b w:val="0"/>
                <w:sz w:val="24"/>
                <w:szCs w:val="24"/>
              </w:rPr>
              <w:t xml:space="preserve"> 14.</w:t>
            </w:r>
            <w:r w:rsidR="003577F4">
              <w:rPr>
                <w:b w:val="0"/>
                <w:sz w:val="24"/>
                <w:szCs w:val="24"/>
              </w:rPr>
              <w:t xml:space="preserve"> </w:t>
            </w:r>
            <w:r w:rsidR="00EC77DE">
              <w:rPr>
                <w:b w:val="0"/>
                <w:sz w:val="24"/>
                <w:szCs w:val="24"/>
              </w:rPr>
              <w:t>päeva jooksul Pakkuja poolt arve esitamisest.  Kauba üleandmise-vastuvõtmise akti kohustub vormistama pakkuja. Poolte esindajate poolt allkirjastatud üleandmise-vastuvõtmise akt on aluseks arve väljastamisele.</w:t>
            </w:r>
          </w:p>
          <w:p w14:paraId="27BA12B8" w14:textId="77777777" w:rsidR="004F1F79" w:rsidRDefault="00EC77DE" w:rsidP="005870D4">
            <w:pPr>
              <w:pStyle w:val="Title"/>
              <w:spacing w:line="256" w:lineRule="auto"/>
              <w:jc w:val="both"/>
              <w:rPr>
                <w:b w:val="0"/>
                <w:sz w:val="24"/>
                <w:szCs w:val="24"/>
              </w:rPr>
            </w:pPr>
            <w:r>
              <w:rPr>
                <w:b w:val="0"/>
                <w:sz w:val="24"/>
                <w:szCs w:val="24"/>
              </w:rPr>
              <w:lastRenderedPageBreak/>
              <w:t xml:space="preserve">Müüja esitab arve </w:t>
            </w:r>
            <w:r w:rsidR="005870D4">
              <w:rPr>
                <w:b w:val="0"/>
                <w:sz w:val="24"/>
                <w:szCs w:val="24"/>
              </w:rPr>
              <w:t>Ostjale</w:t>
            </w:r>
            <w:r>
              <w:rPr>
                <w:b w:val="0"/>
                <w:sz w:val="24"/>
                <w:szCs w:val="24"/>
              </w:rPr>
              <w:t xml:space="preserve"> eelistatavalt e-arvena, Ostja arveoperaatoriks oleva teenuse osutaja kaudu. Juhul kui arve esitatakse .pdf formaadis, kohustub Müüja selle saatma aadressil </w:t>
            </w:r>
            <w:hyperlink r:id="rId10" w:history="1">
              <w:r w:rsidRPr="00436678">
                <w:rPr>
                  <w:rStyle w:val="Hyperlink"/>
                  <w:b w:val="0"/>
                  <w:sz w:val="24"/>
                  <w:szCs w:val="24"/>
                </w:rPr>
                <w:t>haigla@rh.ee</w:t>
              </w:r>
            </w:hyperlink>
            <w:r>
              <w:rPr>
                <w:b w:val="0"/>
                <w:sz w:val="24"/>
                <w:szCs w:val="24"/>
              </w:rPr>
              <w:t>.</w:t>
            </w:r>
          </w:p>
        </w:tc>
        <w:tc>
          <w:tcPr>
            <w:tcW w:w="1013" w:type="pct"/>
            <w:tcBorders>
              <w:top w:val="single" w:sz="4" w:space="0" w:color="auto"/>
              <w:left w:val="single" w:sz="4" w:space="0" w:color="auto"/>
              <w:bottom w:val="single" w:sz="4" w:space="0" w:color="auto"/>
              <w:right w:val="single" w:sz="4" w:space="0" w:color="auto"/>
            </w:tcBorders>
          </w:tcPr>
          <w:p w14:paraId="286CDA36" w14:textId="77777777" w:rsidR="004F1F79" w:rsidRDefault="004F1F79">
            <w:pPr>
              <w:pStyle w:val="Title"/>
              <w:spacing w:line="256" w:lineRule="auto"/>
              <w:jc w:val="both"/>
              <w:rPr>
                <w:b w:val="0"/>
                <w:sz w:val="24"/>
                <w:szCs w:val="24"/>
              </w:rPr>
            </w:pPr>
          </w:p>
        </w:tc>
      </w:tr>
    </w:tbl>
    <w:p w14:paraId="4C8D40D3" w14:textId="77777777" w:rsidR="00674A29" w:rsidRDefault="00674A29" w:rsidP="00674A29"/>
    <w:p w14:paraId="1446BFDF" w14:textId="76114181" w:rsidR="00416D56" w:rsidRPr="00416D56" w:rsidRDefault="00416D56" w:rsidP="00416D56">
      <w:pPr>
        <w:jc w:val="both"/>
      </w:pPr>
      <w:r w:rsidRPr="00416D56">
        <w:t xml:space="preserve">Pakkujate pakkumused </w:t>
      </w:r>
      <w:r w:rsidR="003B56D9">
        <w:t xml:space="preserve">peavad olema jõus vähemalt </w:t>
      </w:r>
      <w:r w:rsidR="007E6D94">
        <w:t>30</w:t>
      </w:r>
      <w:r w:rsidR="003B56D9">
        <w:t xml:space="preserve"> </w:t>
      </w:r>
      <w:r w:rsidRPr="00416D56">
        <w:t>kalendripäeva  arvestatuna pakkumuste esitamise tähtpäevast.</w:t>
      </w:r>
    </w:p>
    <w:p w14:paraId="48930F7B" w14:textId="77777777" w:rsidR="00416D56" w:rsidRDefault="00416D56" w:rsidP="00441916">
      <w:pPr>
        <w:jc w:val="both"/>
      </w:pPr>
    </w:p>
    <w:p w14:paraId="61FCB80A" w14:textId="6B8AD826" w:rsidR="00441916" w:rsidRDefault="00441916" w:rsidP="00441916">
      <w:pPr>
        <w:jc w:val="both"/>
      </w:pPr>
      <w:r>
        <w:t>Pakkumuse esitamisega pakkuja kinnitab, et seade vastab kõikidele käesolevast pakkumuste esitamise ettepanekust tulenevatele tingimustele ning et ta nõustub kõikide käesolevast dokumendist tulenevate tingimustega.</w:t>
      </w:r>
    </w:p>
    <w:p w14:paraId="372D4C39" w14:textId="77777777" w:rsidR="00441916" w:rsidRDefault="00441916" w:rsidP="009D7A04">
      <w:pPr>
        <w:jc w:val="both"/>
      </w:pPr>
    </w:p>
    <w:p w14:paraId="44DC935A" w14:textId="77777777" w:rsidR="009D7A04" w:rsidRDefault="00FA44A9" w:rsidP="009D7A04">
      <w:pPr>
        <w:jc w:val="both"/>
      </w:pPr>
      <w:r>
        <w:t>Ametinimetus:</w:t>
      </w:r>
      <w:r w:rsidR="009D7A04" w:rsidRPr="00205701">
        <w:tab/>
        <w:t xml:space="preserve">  </w:t>
      </w:r>
      <w:r w:rsidR="009D7A04" w:rsidRPr="00441916">
        <w:t>....</w:t>
      </w:r>
      <w:r>
        <w:t xml:space="preserve">........................  </w:t>
      </w:r>
    </w:p>
    <w:p w14:paraId="5D0DB837" w14:textId="77777777" w:rsidR="00FA44A9" w:rsidRPr="00205701" w:rsidRDefault="00FA44A9" w:rsidP="009D7A04">
      <w:pPr>
        <w:jc w:val="both"/>
      </w:pPr>
    </w:p>
    <w:p w14:paraId="7260EB9F" w14:textId="77777777" w:rsidR="00FA44A9" w:rsidRPr="00246647" w:rsidRDefault="00FA44A9" w:rsidP="00FA44A9">
      <w:pPr>
        <w:snapToGrid w:val="0"/>
        <w:spacing w:line="100" w:lineRule="atLeast"/>
        <w:rPr>
          <w:sz w:val="22"/>
          <w:szCs w:val="22"/>
          <w:lang w:eastAsia="en-US"/>
        </w:rPr>
      </w:pPr>
      <w:r>
        <w:rPr>
          <w:sz w:val="22"/>
          <w:szCs w:val="22"/>
          <w:lang w:eastAsia="en-US"/>
        </w:rPr>
        <w:t>Pakkumuse</w:t>
      </w:r>
      <w:r w:rsidRPr="00246647">
        <w:rPr>
          <w:sz w:val="22"/>
          <w:szCs w:val="22"/>
          <w:lang w:eastAsia="en-US"/>
        </w:rPr>
        <w:t xml:space="preserve"> koostaja kinnitab esitatud andmete õigsust (nimi ja allkiri):</w:t>
      </w:r>
      <w:r>
        <w:rPr>
          <w:sz w:val="22"/>
          <w:szCs w:val="22"/>
          <w:lang w:eastAsia="en-US"/>
        </w:rPr>
        <w:t xml:space="preserve"> ...............</w:t>
      </w:r>
      <w:r w:rsidR="00E03E82">
        <w:rPr>
          <w:sz w:val="22"/>
          <w:szCs w:val="22"/>
          <w:lang w:eastAsia="en-US"/>
        </w:rPr>
        <w:t>............</w:t>
      </w:r>
      <w:r>
        <w:rPr>
          <w:sz w:val="22"/>
          <w:szCs w:val="22"/>
          <w:lang w:eastAsia="en-US"/>
        </w:rPr>
        <w:t xml:space="preserve"> /allkirjastatud digitaalselt/</w:t>
      </w:r>
    </w:p>
    <w:p w14:paraId="0B3C2435" w14:textId="77777777" w:rsidR="009F36EA" w:rsidRPr="00591CBA" w:rsidRDefault="00F75614" w:rsidP="00FA44A9">
      <w:pPr>
        <w:pStyle w:val="Title"/>
        <w:jc w:val="left"/>
        <w:rPr>
          <w:b w:val="0"/>
          <w:sz w:val="24"/>
          <w:szCs w:val="24"/>
        </w:rPr>
      </w:pPr>
    </w:p>
    <w:p w14:paraId="1D45B908" w14:textId="77777777" w:rsidR="008E5BB1" w:rsidRPr="008E5BB1" w:rsidRDefault="008E5BB1" w:rsidP="008E5BB1">
      <w:pPr>
        <w:pStyle w:val="Title"/>
        <w:jc w:val="left"/>
        <w:rPr>
          <w:b w:val="0"/>
        </w:rPr>
      </w:pPr>
      <w:r w:rsidRPr="00591CBA">
        <w:rPr>
          <w:b w:val="0"/>
          <w:sz w:val="24"/>
          <w:szCs w:val="24"/>
        </w:rPr>
        <w:t>Allkirjastamise kuupäevaks loetakse digitaalallkirja kuupäeva.</w:t>
      </w:r>
    </w:p>
    <w:sectPr w:rsidR="008E5BB1" w:rsidRPr="008E5BB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D933B" w14:textId="77777777" w:rsidR="004F5A5B" w:rsidRDefault="004F5A5B" w:rsidP="00416D56">
      <w:r>
        <w:separator/>
      </w:r>
    </w:p>
  </w:endnote>
  <w:endnote w:type="continuationSeparator" w:id="0">
    <w:p w14:paraId="33F21164" w14:textId="77777777" w:rsidR="004F5A5B" w:rsidRDefault="004F5A5B" w:rsidP="0041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53A84" w14:textId="77777777" w:rsidR="004F5A5B" w:rsidRDefault="004F5A5B" w:rsidP="00416D56">
      <w:r>
        <w:separator/>
      </w:r>
    </w:p>
  </w:footnote>
  <w:footnote w:type="continuationSeparator" w:id="0">
    <w:p w14:paraId="0F5AD993" w14:textId="77777777" w:rsidR="004F5A5B" w:rsidRDefault="004F5A5B" w:rsidP="00416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E2B26"/>
    <w:multiLevelType w:val="hybridMultilevel"/>
    <w:tmpl w:val="0D5850E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 w15:restartNumberingAfterBreak="0">
    <w:nsid w:val="71005552"/>
    <w:multiLevelType w:val="multilevel"/>
    <w:tmpl w:val="2B167500"/>
    <w:lvl w:ilvl="0">
      <w:start w:val="1"/>
      <w:numFmt w:val="decimal"/>
      <w:lvlText w:val="%1."/>
      <w:lvlJc w:val="left"/>
      <w:pPr>
        <w:ind w:left="357" w:hanging="357"/>
      </w:pPr>
    </w:lvl>
    <w:lvl w:ilvl="1">
      <w:start w:val="1"/>
      <w:numFmt w:val="decimal"/>
      <w:lvlText w:val="%1.%2."/>
      <w:lvlJc w:val="left"/>
      <w:pPr>
        <w:ind w:left="357" w:hanging="357"/>
      </w:pPr>
      <w:rPr>
        <w:b w:val="0"/>
      </w:rPr>
    </w:lvl>
    <w:lvl w:ilvl="2">
      <w:start w:val="1"/>
      <w:numFmt w:val="decimal"/>
      <w:lvlText w:val="%1.%2.%3."/>
      <w:lvlJc w:val="left"/>
      <w:pPr>
        <w:ind w:left="357" w:hanging="357"/>
      </w:pPr>
      <w:rPr>
        <w:b w:val="0"/>
      </w:r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9FB"/>
    <w:rsid w:val="0001235F"/>
    <w:rsid w:val="00077DBF"/>
    <w:rsid w:val="00087C2B"/>
    <w:rsid w:val="000F30E6"/>
    <w:rsid w:val="000F5C2C"/>
    <w:rsid w:val="000F69FB"/>
    <w:rsid w:val="0010423D"/>
    <w:rsid w:val="0019575E"/>
    <w:rsid w:val="00243F46"/>
    <w:rsid w:val="00284F65"/>
    <w:rsid w:val="003249E5"/>
    <w:rsid w:val="003577F4"/>
    <w:rsid w:val="00380931"/>
    <w:rsid w:val="003B56D9"/>
    <w:rsid w:val="00416D56"/>
    <w:rsid w:val="00441916"/>
    <w:rsid w:val="00492CFC"/>
    <w:rsid w:val="004A071C"/>
    <w:rsid w:val="004B7FC5"/>
    <w:rsid w:val="004F1F79"/>
    <w:rsid w:val="004F5A5B"/>
    <w:rsid w:val="0051338E"/>
    <w:rsid w:val="00531323"/>
    <w:rsid w:val="00555638"/>
    <w:rsid w:val="00557660"/>
    <w:rsid w:val="005870D4"/>
    <w:rsid w:val="00591CBA"/>
    <w:rsid w:val="005E60FF"/>
    <w:rsid w:val="00617748"/>
    <w:rsid w:val="00674A29"/>
    <w:rsid w:val="006A7013"/>
    <w:rsid w:val="006F2DF7"/>
    <w:rsid w:val="00734561"/>
    <w:rsid w:val="007360A5"/>
    <w:rsid w:val="007D6EFC"/>
    <w:rsid w:val="007E6D94"/>
    <w:rsid w:val="00825F91"/>
    <w:rsid w:val="008C07A2"/>
    <w:rsid w:val="008E5BB1"/>
    <w:rsid w:val="0091086E"/>
    <w:rsid w:val="009D7A04"/>
    <w:rsid w:val="00AD39A0"/>
    <w:rsid w:val="00B5240E"/>
    <w:rsid w:val="00BA04DD"/>
    <w:rsid w:val="00C0615B"/>
    <w:rsid w:val="00D0071C"/>
    <w:rsid w:val="00D33C7D"/>
    <w:rsid w:val="00DB2984"/>
    <w:rsid w:val="00DC2511"/>
    <w:rsid w:val="00E03E82"/>
    <w:rsid w:val="00E3490A"/>
    <w:rsid w:val="00EC77DE"/>
    <w:rsid w:val="00F37A8F"/>
    <w:rsid w:val="00F75614"/>
    <w:rsid w:val="00FA4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03C57"/>
  <w15:chartTrackingRefBased/>
  <w15:docId w15:val="{F4A2B9A7-CDAF-4A48-A1CC-1B37004D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69FB"/>
    <w:pPr>
      <w:autoSpaceDE w:val="0"/>
      <w:autoSpaceDN w:val="0"/>
      <w:spacing w:after="0" w:line="240" w:lineRule="auto"/>
    </w:pPr>
    <w:rPr>
      <w:rFonts w:ascii="Times New Roman" w:eastAsia="Times New Roman" w:hAnsi="Times New Roman" w:cs="Times New Roman"/>
      <w:sz w:val="24"/>
      <w:szCs w:val="24"/>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674A29"/>
    <w:pPr>
      <w:autoSpaceDE/>
      <w:autoSpaceDN/>
      <w:spacing w:after="200"/>
    </w:pPr>
    <w:rPr>
      <w:rFonts w:ascii="Calibri" w:eastAsiaTheme="minorHAnsi" w:hAnsi="Calibri" w:cs="Calibri"/>
      <w:i/>
      <w:iCs/>
      <w:color w:val="44546A" w:themeColor="text2"/>
      <w:sz w:val="18"/>
      <w:szCs w:val="18"/>
      <w:lang w:eastAsia="en-US"/>
    </w:rPr>
  </w:style>
  <w:style w:type="paragraph" w:styleId="Title">
    <w:name w:val="Title"/>
    <w:basedOn w:val="Normal"/>
    <w:link w:val="TitleChar"/>
    <w:uiPriority w:val="10"/>
    <w:qFormat/>
    <w:rsid w:val="00674A29"/>
    <w:pPr>
      <w:autoSpaceDE/>
      <w:autoSpaceDN/>
      <w:jc w:val="center"/>
    </w:pPr>
    <w:rPr>
      <w:rFonts w:eastAsiaTheme="minorHAnsi"/>
      <w:b/>
      <w:bCs/>
      <w:sz w:val="28"/>
      <w:szCs w:val="28"/>
      <w:lang w:eastAsia="en-US"/>
    </w:rPr>
  </w:style>
  <w:style w:type="character" w:customStyle="1" w:styleId="TitleChar">
    <w:name w:val="Title Char"/>
    <w:basedOn w:val="DefaultParagraphFont"/>
    <w:link w:val="Title"/>
    <w:uiPriority w:val="10"/>
    <w:rsid w:val="00674A29"/>
    <w:rPr>
      <w:rFonts w:ascii="Times New Roman" w:hAnsi="Times New Roman" w:cs="Times New Roman"/>
      <w:b/>
      <w:bCs/>
      <w:sz w:val="28"/>
      <w:szCs w:val="28"/>
      <w:lang w:val="et-EE"/>
    </w:rPr>
  </w:style>
  <w:style w:type="character" w:styleId="Hyperlink">
    <w:name w:val="Hyperlink"/>
    <w:basedOn w:val="DefaultParagraphFont"/>
    <w:uiPriority w:val="99"/>
    <w:unhideWhenUsed/>
    <w:rsid w:val="00EC77DE"/>
    <w:rPr>
      <w:color w:val="0563C1" w:themeColor="hyperlink"/>
      <w:u w:val="single"/>
    </w:rPr>
  </w:style>
  <w:style w:type="character" w:styleId="CommentReference">
    <w:name w:val="annotation reference"/>
    <w:basedOn w:val="DefaultParagraphFont"/>
    <w:uiPriority w:val="99"/>
    <w:semiHidden/>
    <w:unhideWhenUsed/>
    <w:rsid w:val="005870D4"/>
    <w:rPr>
      <w:sz w:val="16"/>
      <w:szCs w:val="16"/>
    </w:rPr>
  </w:style>
  <w:style w:type="paragraph" w:styleId="CommentText">
    <w:name w:val="annotation text"/>
    <w:basedOn w:val="Normal"/>
    <w:link w:val="CommentTextChar"/>
    <w:uiPriority w:val="99"/>
    <w:unhideWhenUsed/>
    <w:rsid w:val="005870D4"/>
    <w:rPr>
      <w:sz w:val="20"/>
      <w:szCs w:val="20"/>
    </w:rPr>
  </w:style>
  <w:style w:type="character" w:customStyle="1" w:styleId="CommentTextChar">
    <w:name w:val="Comment Text Char"/>
    <w:basedOn w:val="DefaultParagraphFont"/>
    <w:link w:val="CommentText"/>
    <w:uiPriority w:val="99"/>
    <w:rsid w:val="005870D4"/>
    <w:rPr>
      <w:rFonts w:ascii="Times New Roman" w:eastAsia="Times New Roman" w:hAnsi="Times New Roman" w:cs="Times New Roman"/>
      <w:sz w:val="20"/>
      <w:szCs w:val="20"/>
      <w:lang w:val="et-EE" w:eastAsia="et-EE"/>
    </w:rPr>
  </w:style>
  <w:style w:type="paragraph" w:styleId="BalloonText">
    <w:name w:val="Balloon Text"/>
    <w:basedOn w:val="Normal"/>
    <w:link w:val="BalloonTextChar"/>
    <w:uiPriority w:val="99"/>
    <w:semiHidden/>
    <w:unhideWhenUsed/>
    <w:rsid w:val="005870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0D4"/>
    <w:rPr>
      <w:rFonts w:ascii="Segoe UI" w:eastAsia="Times New Roman" w:hAnsi="Segoe UI" w:cs="Segoe UI"/>
      <w:sz w:val="18"/>
      <w:szCs w:val="18"/>
      <w:lang w:val="et-EE" w:eastAsia="et-EE"/>
    </w:rPr>
  </w:style>
  <w:style w:type="paragraph" w:styleId="CommentSubject">
    <w:name w:val="annotation subject"/>
    <w:basedOn w:val="CommentText"/>
    <w:next w:val="CommentText"/>
    <w:link w:val="CommentSubjectChar"/>
    <w:uiPriority w:val="99"/>
    <w:semiHidden/>
    <w:unhideWhenUsed/>
    <w:rsid w:val="0001235F"/>
    <w:rPr>
      <w:b/>
      <w:bCs/>
    </w:rPr>
  </w:style>
  <w:style w:type="character" w:customStyle="1" w:styleId="CommentSubjectChar">
    <w:name w:val="Comment Subject Char"/>
    <w:basedOn w:val="CommentTextChar"/>
    <w:link w:val="CommentSubject"/>
    <w:uiPriority w:val="99"/>
    <w:semiHidden/>
    <w:rsid w:val="0001235F"/>
    <w:rPr>
      <w:rFonts w:ascii="Times New Roman" w:eastAsia="Times New Roman" w:hAnsi="Times New Roman" w:cs="Times New Roman"/>
      <w:b/>
      <w:bCs/>
      <w:sz w:val="20"/>
      <w:szCs w:val="20"/>
      <w:lang w:val="et-EE" w:eastAsia="et-EE"/>
    </w:rPr>
  </w:style>
  <w:style w:type="paragraph" w:styleId="Header">
    <w:name w:val="header"/>
    <w:basedOn w:val="Normal"/>
    <w:link w:val="HeaderChar"/>
    <w:uiPriority w:val="99"/>
    <w:unhideWhenUsed/>
    <w:rsid w:val="00416D56"/>
    <w:pPr>
      <w:tabs>
        <w:tab w:val="center" w:pos="4513"/>
        <w:tab w:val="right" w:pos="9026"/>
      </w:tabs>
    </w:pPr>
  </w:style>
  <w:style w:type="character" w:customStyle="1" w:styleId="HeaderChar">
    <w:name w:val="Header Char"/>
    <w:basedOn w:val="DefaultParagraphFont"/>
    <w:link w:val="Header"/>
    <w:uiPriority w:val="99"/>
    <w:rsid w:val="00416D56"/>
    <w:rPr>
      <w:rFonts w:ascii="Times New Roman" w:eastAsia="Times New Roman" w:hAnsi="Times New Roman" w:cs="Times New Roman"/>
      <w:sz w:val="24"/>
      <w:szCs w:val="24"/>
      <w:lang w:val="et-EE" w:eastAsia="et-EE"/>
    </w:rPr>
  </w:style>
  <w:style w:type="paragraph" w:styleId="Footer">
    <w:name w:val="footer"/>
    <w:basedOn w:val="Normal"/>
    <w:link w:val="FooterChar"/>
    <w:uiPriority w:val="99"/>
    <w:unhideWhenUsed/>
    <w:rsid w:val="00416D56"/>
    <w:pPr>
      <w:tabs>
        <w:tab w:val="center" w:pos="4513"/>
        <w:tab w:val="right" w:pos="9026"/>
      </w:tabs>
    </w:pPr>
  </w:style>
  <w:style w:type="character" w:customStyle="1" w:styleId="FooterChar">
    <w:name w:val="Footer Char"/>
    <w:basedOn w:val="DefaultParagraphFont"/>
    <w:link w:val="Footer"/>
    <w:uiPriority w:val="99"/>
    <w:rsid w:val="00416D56"/>
    <w:rPr>
      <w:rFonts w:ascii="Times New Roman" w:eastAsia="Times New Roman" w:hAnsi="Times New Roman" w:cs="Times New Roman"/>
      <w:sz w:val="24"/>
      <w:szCs w:val="24"/>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716909">
      <w:bodyDiv w:val="1"/>
      <w:marLeft w:val="0"/>
      <w:marRight w:val="0"/>
      <w:marTop w:val="0"/>
      <w:marBottom w:val="0"/>
      <w:divBdr>
        <w:top w:val="none" w:sz="0" w:space="0" w:color="auto"/>
        <w:left w:val="none" w:sz="0" w:space="0" w:color="auto"/>
        <w:bottom w:val="none" w:sz="0" w:space="0" w:color="auto"/>
        <w:right w:val="none" w:sz="0" w:space="0" w:color="auto"/>
      </w:divBdr>
    </w:div>
    <w:div w:id="191458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h@rh.ee" TargetMode="External"/><Relationship Id="rId3" Type="http://schemas.openxmlformats.org/officeDocument/2006/relationships/settings" Target="settings.xml"/><Relationship Id="rId7" Type="http://schemas.openxmlformats.org/officeDocument/2006/relationships/hyperlink" Target="mailto:haigla@rh.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aigla@rh.ee" TargetMode="External"/><Relationship Id="rId4" Type="http://schemas.openxmlformats.org/officeDocument/2006/relationships/webSettings" Target="webSettings.xml"/><Relationship Id="rId9" Type="http://schemas.openxmlformats.org/officeDocument/2006/relationships/hyperlink" Target="http://www.rh.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1196</Words>
  <Characters>6941</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SC1511</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Väino Hommuk</dc:creator>
  <cp:keywords/>
  <dc:description/>
  <cp:lastModifiedBy>Enni Rebane</cp:lastModifiedBy>
  <cp:revision>2</cp:revision>
  <dcterms:created xsi:type="dcterms:W3CDTF">2019-03-19T13:36:00Z</dcterms:created>
  <dcterms:modified xsi:type="dcterms:W3CDTF">2019-03-19T13:36:00Z</dcterms:modified>
</cp:coreProperties>
</file>